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проекту «</w:t>
      </w:r>
      <w:r>
        <w:rPr>
          <w:bCs/>
          <w:sz w:val="28"/>
          <w:szCs w:val="28"/>
        </w:rPr>
        <w:t xml:space="preserve">О внесении изменений в Постановление  Администрации Анастасиевского сельского  поселения  от 23.08.2012г. № 93 « </w:t>
      </w:r>
      <w:r>
        <w:rPr>
          <w:sz w:val="28"/>
          <w:szCs w:val="28"/>
        </w:rPr>
        <w:t xml:space="preserve">Об  утверждении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предоставления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 услуги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«Перевод жилого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помещения в нежилое помещение и нежилого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помещения в жилое помещение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муниципального нормативного   правового акта в соответствии  с Федеральным законом от 27.07.2010 № 210-ФЗ «Об организации предоставления государственных и муниципальных услуг», типовым описанием порядков, утвержденным протоколом заместителем Губернатора Ростовской области А.В. Ищенко от 04.02.2015 № 1, а также  в целях  повышения эффективности работы органов местного самоуправления сельских поселений: </w:t>
      </w:r>
    </w:p>
    <w:p>
      <w:pPr>
        <w:pStyle w:val="Normal"/>
        <w:jc w:val="both"/>
        <w:rPr>
          <w:szCs w:val="28"/>
        </w:rPr>
      </w:pPr>
      <w:r>
        <w:rPr>
          <w:bCs/>
          <w:sz w:val="28"/>
          <w:szCs w:val="28"/>
        </w:rPr>
        <w:t xml:space="preserve">1)  В части 1 пункт 1.4. </w:t>
      </w:r>
      <w:r>
        <w:rPr>
          <w:sz w:val="28"/>
          <w:szCs w:val="28"/>
        </w:rPr>
        <w:t>изменить  наименование должности сотрудника,  который оказывает муниципальную  услугу с « специалист  1  категории по вопросам  ЖКХ  Администрации Анастасиевского  сельского  поселения» на  «ведущего специалиста  по опросам  ЖКХ Администрации Анастасиевского  сельского  поселения »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2)  В части 2 пункт 2.5. </w:t>
      </w:r>
      <w:r>
        <w:rPr>
          <w:sz w:val="28"/>
          <w:szCs w:val="28"/>
        </w:rPr>
        <w:t>изменить  перечень  нормативно – правовых документов, которые  являются правовым основанием для предоставления муниципальной услуги: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Жилищный кодекс Российской Федерации от 29.12.2004 № 188-ФЗ; (пп.1 п.2 ст. 26; пп.2 п.2 ст. 26, пп.3 п.2 ст. 26, пп.4 п.2 ст. 26, пп.5 п.2 ст. 26, пп.6 п.2 ст. 26);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Градостроительный кодекс РФ от 29.12.2004 № 190-ФЗ;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10.08.2005 №502 «Об утверждении формы уведомления о переводе (отказа в переводе) жилого (нежилого) помещения в нежилое (жилое) помещение»».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 xml:space="preserve"> Пункт 2.6. </w:t>
      </w:r>
      <w:bookmarkStart w:id="0" w:name="sub_10033"/>
      <w:bookmarkEnd w:id="0"/>
      <w:r>
        <w:rPr>
          <w:sz w:val="28"/>
          <w:szCs w:val="28"/>
        </w:rPr>
        <w:t>изменен перечень предоставляемых  документов для  получения  муниципальной  услуги.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Анастасиевского  сельского поселения о переводе жилого (нежилого) помещения в нежилое (жилое) помещение;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 в переводе помещения;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Анастасиевского 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Анастасиевского сельского поселения и получателями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62053f"/>
    <w:rPr>
      <w:rFonts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rsid w:val="0062053f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8"/>
    <w:uiPriority w:val="99"/>
    <w:semiHidden/>
    <w:unhideWhenUsed/>
    <w:rsid w:val="0062053f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2015-07-02T14:50:00Z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