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00" w:rsidRDefault="002F5400" w:rsidP="002F5400">
      <w:pPr>
        <w:jc w:val="both"/>
        <w:rPr>
          <w:color w:val="000000"/>
          <w:sz w:val="28"/>
          <w:szCs w:val="28"/>
        </w:rPr>
      </w:pPr>
    </w:p>
    <w:p w:rsidR="00D85439" w:rsidRDefault="002F5400" w:rsidP="00D85439">
      <w:pPr>
        <w:spacing w:after="200" w:line="276" w:lineRule="auto"/>
        <w:ind w:left="795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2F5400">
        <w:rPr>
          <w:rFonts w:eastAsiaTheme="minorHAnsi"/>
          <w:b/>
          <w:sz w:val="40"/>
          <w:szCs w:val="40"/>
          <w:lang w:eastAsia="en-US"/>
        </w:rPr>
        <w:t xml:space="preserve">Отчет </w:t>
      </w:r>
      <w:r w:rsidRPr="002F5400">
        <w:rPr>
          <w:rFonts w:eastAsiaTheme="minorHAnsi"/>
          <w:b/>
          <w:color w:val="000000"/>
          <w:spacing w:val="-3"/>
          <w:sz w:val="40"/>
          <w:szCs w:val="40"/>
          <w:lang w:eastAsia="en-US"/>
        </w:rPr>
        <w:t xml:space="preserve">Главы Администрации поселения Андреевой Е.А.  </w:t>
      </w:r>
      <w:r w:rsidRPr="002F5400">
        <w:rPr>
          <w:rFonts w:eastAsiaTheme="minorHAnsi"/>
          <w:b/>
          <w:sz w:val="40"/>
          <w:szCs w:val="40"/>
          <w:lang w:eastAsia="en-US"/>
        </w:rPr>
        <w:t xml:space="preserve">о результатах деятельности Администрации </w:t>
      </w:r>
      <w:proofErr w:type="spellStart"/>
      <w:r w:rsidRPr="002F5400">
        <w:rPr>
          <w:rFonts w:eastAsiaTheme="minorHAnsi"/>
          <w:b/>
          <w:sz w:val="40"/>
          <w:szCs w:val="40"/>
          <w:lang w:eastAsia="en-US"/>
        </w:rPr>
        <w:t>Анастасиевского</w:t>
      </w:r>
      <w:proofErr w:type="spellEnd"/>
      <w:r w:rsidRPr="002F5400">
        <w:rPr>
          <w:rFonts w:eastAsiaTheme="minorHAnsi"/>
          <w:b/>
          <w:sz w:val="40"/>
          <w:szCs w:val="40"/>
          <w:lang w:eastAsia="en-US"/>
        </w:rPr>
        <w:t xml:space="preserve"> с/п</w:t>
      </w:r>
    </w:p>
    <w:p w:rsidR="002F5400" w:rsidRPr="002F5400" w:rsidRDefault="002F5400" w:rsidP="00D85439">
      <w:pPr>
        <w:spacing w:after="200" w:line="276" w:lineRule="auto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2F5400">
        <w:rPr>
          <w:rFonts w:eastAsiaTheme="minorHAnsi"/>
          <w:b/>
          <w:sz w:val="40"/>
          <w:szCs w:val="40"/>
          <w:lang w:eastAsia="en-US"/>
        </w:rPr>
        <w:t xml:space="preserve"> за 2024 год.</w:t>
      </w:r>
    </w:p>
    <w:p w:rsidR="002F5400" w:rsidRDefault="002F5400" w:rsidP="00D85439">
      <w:pPr>
        <w:jc w:val="center"/>
        <w:rPr>
          <w:color w:val="000000"/>
          <w:sz w:val="28"/>
          <w:szCs w:val="28"/>
        </w:rPr>
      </w:pPr>
    </w:p>
    <w:p w:rsidR="002F5400" w:rsidRDefault="002F5400" w:rsidP="002F5400">
      <w:pPr>
        <w:jc w:val="both"/>
        <w:rPr>
          <w:color w:val="000000"/>
          <w:sz w:val="28"/>
          <w:szCs w:val="28"/>
        </w:rPr>
      </w:pPr>
    </w:p>
    <w:p w:rsidR="002F5400" w:rsidRPr="00EB3DBF" w:rsidRDefault="00D85439" w:rsidP="002F54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F5400" w:rsidRPr="00EB3DBF">
        <w:rPr>
          <w:color w:val="000000"/>
          <w:sz w:val="28"/>
          <w:szCs w:val="28"/>
        </w:rPr>
        <w:t xml:space="preserve">В своей работе Администрации сельского поселения </w:t>
      </w:r>
      <w:proofErr w:type="gramStart"/>
      <w:r w:rsidR="002F5400" w:rsidRPr="00EB3DBF">
        <w:rPr>
          <w:color w:val="000000"/>
          <w:sz w:val="28"/>
          <w:szCs w:val="28"/>
        </w:rPr>
        <w:t>руководствуется</w:t>
      </w:r>
      <w:r w:rsidR="002F5400" w:rsidRPr="00EB3DBF">
        <w:rPr>
          <w:sz w:val="28"/>
          <w:szCs w:val="28"/>
        </w:rPr>
        <w:t xml:space="preserve">  131</w:t>
      </w:r>
      <w:proofErr w:type="gramEnd"/>
      <w:r w:rsidR="002F5400" w:rsidRPr="00EB3DBF">
        <w:rPr>
          <w:sz w:val="28"/>
          <w:szCs w:val="28"/>
        </w:rPr>
        <w:t xml:space="preserve">-ФЗ, Уставом сельского поселения и решает вопросы во взаимодействии с Администрацией района, депутатами, жителями, организациями. </w:t>
      </w:r>
    </w:p>
    <w:p w:rsidR="002F5400" w:rsidRDefault="00D85439" w:rsidP="002F5400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 xml:space="preserve">Информационным источником для изучения деятельности нашего поселения является </w:t>
      </w:r>
      <w:proofErr w:type="gramStart"/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>ежемесячный  информационный</w:t>
      </w:r>
      <w:proofErr w:type="gramEnd"/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 xml:space="preserve"> бюллетень «</w:t>
      </w:r>
      <w:proofErr w:type="spellStart"/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>Анастасиевский</w:t>
      </w:r>
      <w:proofErr w:type="spellEnd"/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 xml:space="preserve"> Вестник»</w:t>
      </w:r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 xml:space="preserve"> официальный сайт поселения и социальные сети (одноклассники, телеграмм, в контакте)</w:t>
      </w:r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F5400" w:rsidRPr="005A4F15">
        <w:rPr>
          <w:color w:val="000000"/>
          <w:sz w:val="28"/>
          <w:szCs w:val="28"/>
          <w:shd w:val="clear" w:color="auto" w:fill="FFFFFF"/>
          <w:lang w:eastAsia="en-US"/>
        </w:rPr>
        <w:t xml:space="preserve">Жители могут оперативно узнавать свежие новости, достоверную информацию о работе, проводимой в поселении, анонс праздничных мероприятий и многое другое. Также в обязательном порядке ведется мониторинг и анализ </w:t>
      </w:r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обратной связи </w:t>
      </w:r>
      <w:proofErr w:type="gramStart"/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2F5400" w:rsidRPr="005A4F15">
        <w:rPr>
          <w:color w:val="000000"/>
          <w:sz w:val="28"/>
          <w:szCs w:val="28"/>
          <w:shd w:val="clear" w:color="auto" w:fill="FFFFFF"/>
          <w:lang w:eastAsia="en-US"/>
        </w:rPr>
        <w:t xml:space="preserve"> жителей</w:t>
      </w:r>
      <w:proofErr w:type="gramEnd"/>
      <w:r w:rsidR="002F5400" w:rsidRPr="005A4F15">
        <w:rPr>
          <w:color w:val="000000"/>
          <w:sz w:val="28"/>
          <w:szCs w:val="28"/>
          <w:shd w:val="clear" w:color="auto" w:fill="FFFFFF"/>
          <w:lang w:eastAsia="en-US"/>
        </w:rPr>
        <w:t xml:space="preserve"> на ту или иную информацию, обязательно отвечаем на все комментарии или вопросы, которые задают пользователи социальных сетей.</w:t>
      </w:r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="002F5400" w:rsidRPr="00260B6E">
        <w:rPr>
          <w:color w:val="000000"/>
          <w:sz w:val="28"/>
          <w:szCs w:val="28"/>
          <w:shd w:val="clear" w:color="auto" w:fill="FFFFFF"/>
          <w:lang w:eastAsia="en-US"/>
        </w:rPr>
        <w:t>Сайт и социальные сети обновляются по мере поступления информации.</w:t>
      </w:r>
    </w:p>
    <w:p w:rsidR="002F5400" w:rsidRPr="00EB3DBF" w:rsidRDefault="00D85439" w:rsidP="002F5400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="002F5400"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Работа администрации направлена на оказание помощи конкретным людям и создание условий для комфортного проживания жителей. </w:t>
      </w:r>
    </w:p>
    <w:p w:rsidR="002F5400" w:rsidRPr="00EB3DBF" w:rsidRDefault="00D85439" w:rsidP="002F5400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="002F5400"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В 2024 году в Администрацию поселения поступило 9 обращений граждан из них 7 письменных и 2 устных. Обращения касались вопросов </w:t>
      </w:r>
      <w:proofErr w:type="gramStart"/>
      <w:r w:rsidR="002F5400" w:rsidRPr="00EB3DBF">
        <w:rPr>
          <w:color w:val="000000"/>
          <w:sz w:val="28"/>
          <w:szCs w:val="28"/>
          <w:shd w:val="clear" w:color="auto" w:fill="FFFFFF"/>
          <w:lang w:eastAsia="en-US"/>
        </w:rPr>
        <w:t>благоустройства  территории</w:t>
      </w:r>
      <w:proofErr w:type="gramEnd"/>
      <w:r w:rsidR="002F5400"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,  </w:t>
      </w:r>
      <w:r w:rsidR="002F540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F5400"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архивных данных, содержания домашних животных. Три обращения было перенаправлено в вышестоящие органы по компетенции. </w:t>
      </w:r>
    </w:p>
    <w:p w:rsidR="002F5400" w:rsidRPr="00EB3DBF" w:rsidRDefault="002F5400" w:rsidP="002F5400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Проведено в отчетном периоде 9 сходов граждан.</w:t>
      </w:r>
    </w:p>
    <w:p w:rsidR="002F5400" w:rsidRPr="00EB3DBF" w:rsidRDefault="002F5400" w:rsidP="002F5400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B3DBF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Осуществлением поставленных перед Администрацией задач занимается 7 муниципальных служащих, 2 инспектора.</w:t>
      </w:r>
    </w:p>
    <w:p w:rsidR="002F5400" w:rsidRPr="00EB3DBF" w:rsidRDefault="002F5400" w:rsidP="002F5400">
      <w:pPr>
        <w:ind w:firstLine="720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На территории </w:t>
      </w:r>
      <w:proofErr w:type="spellStart"/>
      <w:r w:rsidRPr="00EB3DBF">
        <w:rPr>
          <w:sz w:val="28"/>
          <w:szCs w:val="28"/>
        </w:rPr>
        <w:t>Анастасиевского</w:t>
      </w:r>
      <w:proofErr w:type="spellEnd"/>
      <w:r w:rsidRPr="00EB3DBF">
        <w:rPr>
          <w:sz w:val="28"/>
          <w:szCs w:val="28"/>
        </w:rPr>
        <w:t xml:space="preserve"> сельского поселения </w:t>
      </w:r>
      <w:proofErr w:type="gramStart"/>
      <w:r w:rsidRPr="00EB3DBF">
        <w:rPr>
          <w:sz w:val="28"/>
          <w:szCs w:val="28"/>
        </w:rPr>
        <w:t>зарегистрировано  3213</w:t>
      </w:r>
      <w:proofErr w:type="gramEnd"/>
      <w:r w:rsidRPr="00EB3DBF">
        <w:rPr>
          <w:sz w:val="28"/>
          <w:szCs w:val="28"/>
        </w:rPr>
        <w:t xml:space="preserve"> человек. За 2024г. родилось 17 детей, умерло – 46 человек.</w:t>
      </w:r>
    </w:p>
    <w:p w:rsidR="002F5400" w:rsidRPr="00EB3DBF" w:rsidRDefault="002F5400" w:rsidP="002F5400">
      <w:pPr>
        <w:ind w:firstLine="720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За отчетный период: </w:t>
      </w:r>
    </w:p>
    <w:p w:rsidR="002F5400" w:rsidRPr="00EB3DBF" w:rsidRDefault="002F5400" w:rsidP="002F540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Выдано 332 выписки из </w:t>
      </w:r>
      <w:proofErr w:type="spellStart"/>
      <w:r w:rsidRPr="00EB3DBF">
        <w:rPr>
          <w:sz w:val="28"/>
          <w:szCs w:val="28"/>
        </w:rPr>
        <w:t>похозяйственных</w:t>
      </w:r>
      <w:proofErr w:type="spellEnd"/>
      <w:r w:rsidRPr="00EB3DBF">
        <w:rPr>
          <w:sz w:val="28"/>
          <w:szCs w:val="28"/>
        </w:rPr>
        <w:t xml:space="preserve"> книг;</w:t>
      </w:r>
    </w:p>
    <w:p w:rsidR="002F5400" w:rsidRPr="00EB3DBF" w:rsidRDefault="002F5400" w:rsidP="002F540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B3DBF">
        <w:rPr>
          <w:sz w:val="28"/>
          <w:szCs w:val="28"/>
        </w:rPr>
        <w:t>Передано информации в вышестоящие органы – 722.</w:t>
      </w:r>
    </w:p>
    <w:p w:rsidR="002F5400" w:rsidRPr="00EB3DBF" w:rsidRDefault="002F5400" w:rsidP="002F5400">
      <w:pPr>
        <w:pStyle w:val="a4"/>
        <w:numPr>
          <w:ilvl w:val="0"/>
          <w:numId w:val="1"/>
        </w:numPr>
        <w:spacing w:before="0" w:beforeAutospacing="0" w:after="0" w:afterAutospacing="0"/>
        <w:ind w:firstLine="349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Совершено 21 нотариальное действие. </w:t>
      </w:r>
    </w:p>
    <w:p w:rsidR="002F5400" w:rsidRPr="00EB3DBF" w:rsidRDefault="002F5400" w:rsidP="002F540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F5400" w:rsidRDefault="002F5400" w:rsidP="002F540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B3DBF">
        <w:rPr>
          <w:color w:val="000000"/>
          <w:sz w:val="28"/>
          <w:szCs w:val="28"/>
        </w:rPr>
        <w:t xml:space="preserve">           Администрацией сельского поселения по основным вопросам деятельности было издано 18 распоряжений и 186 постановлений.</w:t>
      </w:r>
    </w:p>
    <w:p w:rsidR="002F5400" w:rsidRPr="00EB3DBF" w:rsidRDefault="002F5400" w:rsidP="002F540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2F5400" w:rsidRPr="001212A1" w:rsidRDefault="002F5400" w:rsidP="002F5400">
      <w:pPr>
        <w:ind w:firstLine="7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1212A1">
        <w:rPr>
          <w:b/>
          <w:bCs/>
          <w:color w:val="000000"/>
          <w:sz w:val="28"/>
          <w:szCs w:val="28"/>
          <w:lang w:eastAsia="en-US"/>
        </w:rPr>
        <w:t>Воинский учет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 xml:space="preserve">На воинском учете в Администрации </w:t>
      </w:r>
      <w:proofErr w:type="spellStart"/>
      <w:r w:rsidRPr="001212A1">
        <w:rPr>
          <w:color w:val="000000"/>
          <w:sz w:val="28"/>
          <w:szCs w:val="28"/>
          <w:lang w:eastAsia="en-US"/>
        </w:rPr>
        <w:t>Анастасиевского</w:t>
      </w:r>
      <w:proofErr w:type="spellEnd"/>
      <w:r w:rsidRPr="001212A1">
        <w:rPr>
          <w:color w:val="000000"/>
          <w:sz w:val="28"/>
          <w:szCs w:val="28"/>
          <w:lang w:eastAsia="en-US"/>
        </w:rPr>
        <w:t xml:space="preserve"> сельского поселения состоит 657 граждан, в </w:t>
      </w:r>
      <w:proofErr w:type="spellStart"/>
      <w:r w:rsidRPr="001212A1">
        <w:rPr>
          <w:color w:val="000000"/>
          <w:sz w:val="28"/>
          <w:szCs w:val="28"/>
          <w:lang w:eastAsia="en-US"/>
        </w:rPr>
        <w:t>т.ч</w:t>
      </w:r>
      <w:proofErr w:type="spellEnd"/>
      <w:r w:rsidRPr="001212A1">
        <w:rPr>
          <w:color w:val="000000"/>
          <w:sz w:val="28"/>
          <w:szCs w:val="28"/>
          <w:lang w:eastAsia="en-US"/>
        </w:rPr>
        <w:t>.: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>Офицеры -12 чел.,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 xml:space="preserve">прапорщики, сержанты, солдаты- 615 чел. 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>Лица призывного возраста (18-27 лет)- 30 чел.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 xml:space="preserve">5 призывников ушли служить в армию. Проводится работа по отбору граждан в мобилизационный резерв «БАРС». 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 xml:space="preserve">Ведется работа   по вопросу отбора граждан для заключения контрактов о прохождении военной службы в Вооруженных Силах Российской Федерации. Проведены    беседы с военнообязанными гражданами РФ, а также лицами, не имеющими гражданства Российской федерации. Постоянно обновляется информация с учетом изменений о социальных льготах и гарантиях, единовременных и ежемесячных выплатах. 11 человек заключили контракт. 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ab/>
        <w:t xml:space="preserve">Продолжается специальная военная операция и мы, все вместе помогаем нашим ребятам. Участвуем в сборе и отправке гуманитарной помощи.   </w:t>
      </w:r>
    </w:p>
    <w:p w:rsidR="002F5400" w:rsidRPr="001212A1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 xml:space="preserve">В правлении СПК Родина силами </w:t>
      </w:r>
      <w:proofErr w:type="gramStart"/>
      <w:r w:rsidRPr="001212A1">
        <w:rPr>
          <w:color w:val="000000"/>
          <w:sz w:val="28"/>
          <w:szCs w:val="28"/>
          <w:lang w:eastAsia="en-US"/>
        </w:rPr>
        <w:t xml:space="preserve">хозяйства  </w:t>
      </w:r>
      <w:proofErr w:type="spellStart"/>
      <w:r w:rsidRPr="001212A1">
        <w:rPr>
          <w:color w:val="000000"/>
          <w:sz w:val="28"/>
          <w:szCs w:val="28"/>
          <w:lang w:eastAsia="en-US"/>
        </w:rPr>
        <w:t>организовно</w:t>
      </w:r>
      <w:proofErr w:type="spellEnd"/>
      <w:proofErr w:type="gramEnd"/>
      <w:r w:rsidRPr="001212A1">
        <w:rPr>
          <w:color w:val="000000"/>
          <w:sz w:val="28"/>
          <w:szCs w:val="28"/>
          <w:lang w:eastAsia="en-US"/>
        </w:rPr>
        <w:t xml:space="preserve"> плетение маскировочных сетей. </w:t>
      </w:r>
      <w:proofErr w:type="gramStart"/>
      <w:r w:rsidRPr="001212A1">
        <w:rPr>
          <w:color w:val="000000"/>
          <w:sz w:val="28"/>
          <w:szCs w:val="28"/>
          <w:lang w:eastAsia="en-US"/>
        </w:rPr>
        <w:t>Помогают  им</w:t>
      </w:r>
      <w:proofErr w:type="gramEnd"/>
      <w:r w:rsidRPr="001212A1">
        <w:rPr>
          <w:color w:val="000000"/>
          <w:sz w:val="28"/>
          <w:szCs w:val="28"/>
          <w:lang w:eastAsia="en-US"/>
        </w:rPr>
        <w:t xml:space="preserve"> плести  сети работники  администрации, культуры, пенсионеры.  Учащиеся </w:t>
      </w:r>
      <w:proofErr w:type="spellStart"/>
      <w:r w:rsidRPr="001212A1">
        <w:rPr>
          <w:color w:val="000000"/>
          <w:sz w:val="28"/>
          <w:szCs w:val="28"/>
          <w:lang w:eastAsia="en-US"/>
        </w:rPr>
        <w:t>Анастасиевской</w:t>
      </w:r>
      <w:proofErr w:type="spellEnd"/>
      <w:r w:rsidRPr="001212A1">
        <w:rPr>
          <w:color w:val="000000"/>
          <w:sz w:val="28"/>
          <w:szCs w:val="28"/>
          <w:lang w:eastAsia="en-US"/>
        </w:rPr>
        <w:t xml:space="preserve"> школы, работники детского сада «Ручеек» </w:t>
      </w:r>
      <w:proofErr w:type="gramStart"/>
      <w:r w:rsidRPr="001212A1">
        <w:rPr>
          <w:color w:val="000000"/>
          <w:sz w:val="28"/>
          <w:szCs w:val="28"/>
          <w:lang w:eastAsia="en-US"/>
        </w:rPr>
        <w:t>делали  окопные</w:t>
      </w:r>
      <w:proofErr w:type="gramEnd"/>
      <w:r w:rsidRPr="001212A1">
        <w:rPr>
          <w:color w:val="000000"/>
          <w:sz w:val="28"/>
          <w:szCs w:val="28"/>
          <w:lang w:eastAsia="en-US"/>
        </w:rPr>
        <w:t xml:space="preserve"> свечи. Учащиеся школ пишут письма бойцам на передовую. </w:t>
      </w:r>
    </w:p>
    <w:p w:rsidR="002F5400" w:rsidRPr="00861F69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1212A1">
        <w:rPr>
          <w:color w:val="000000"/>
          <w:sz w:val="28"/>
          <w:szCs w:val="28"/>
          <w:lang w:eastAsia="en-US"/>
        </w:rPr>
        <w:t>Находимся в тесном контакте с семьями мобилизованных</w:t>
      </w:r>
      <w:r>
        <w:rPr>
          <w:color w:val="000000"/>
          <w:sz w:val="28"/>
          <w:szCs w:val="28"/>
          <w:lang w:eastAsia="en-US"/>
        </w:rPr>
        <w:t xml:space="preserve">. Ведется </w:t>
      </w:r>
      <w:proofErr w:type="gramStart"/>
      <w:r>
        <w:rPr>
          <w:color w:val="000000"/>
          <w:sz w:val="28"/>
          <w:szCs w:val="28"/>
          <w:lang w:eastAsia="en-US"/>
        </w:rPr>
        <w:t>работа</w:t>
      </w:r>
      <w:r w:rsidRPr="001212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по</w:t>
      </w:r>
      <w:proofErr w:type="gramEnd"/>
      <w:r>
        <w:rPr>
          <w:color w:val="000000"/>
          <w:sz w:val="28"/>
          <w:szCs w:val="28"/>
          <w:lang w:eastAsia="en-US"/>
        </w:rPr>
        <w:t xml:space="preserve"> оказанию </w:t>
      </w:r>
      <w:r w:rsidRPr="001212A1">
        <w:rPr>
          <w:color w:val="000000"/>
          <w:sz w:val="28"/>
          <w:szCs w:val="28"/>
          <w:lang w:eastAsia="en-US"/>
        </w:rPr>
        <w:t>помощ</w:t>
      </w:r>
      <w:r>
        <w:rPr>
          <w:color w:val="000000"/>
          <w:sz w:val="28"/>
          <w:szCs w:val="28"/>
          <w:lang w:eastAsia="en-US"/>
        </w:rPr>
        <w:t>и</w:t>
      </w:r>
      <w:r w:rsidRPr="001212A1">
        <w:rPr>
          <w:color w:val="000000"/>
          <w:sz w:val="28"/>
          <w:szCs w:val="28"/>
          <w:lang w:eastAsia="en-US"/>
        </w:rPr>
        <w:t xml:space="preserve"> в  решении вопросов, с которыми обращаются жены и матери наших бойцов</w:t>
      </w:r>
      <w:r>
        <w:rPr>
          <w:color w:val="000000"/>
          <w:sz w:val="28"/>
          <w:szCs w:val="28"/>
          <w:lang w:eastAsia="en-US"/>
        </w:rPr>
        <w:t>:</w:t>
      </w:r>
      <w:r w:rsidRPr="001212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если вопросы касаются льгот или выплат военнослужащим, разъясняем куда можно обратиться, </w:t>
      </w:r>
      <w:r w:rsidRPr="001212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</w:t>
      </w:r>
      <w:r w:rsidRPr="00861F69">
        <w:rPr>
          <w:color w:val="000000"/>
          <w:sz w:val="28"/>
          <w:szCs w:val="28"/>
          <w:lang w:eastAsia="en-US"/>
        </w:rPr>
        <w:t xml:space="preserve">тараемся положительно решить вопросы, с которыми </w:t>
      </w:r>
      <w:r>
        <w:rPr>
          <w:color w:val="000000"/>
          <w:sz w:val="28"/>
          <w:szCs w:val="28"/>
          <w:lang w:eastAsia="en-US"/>
        </w:rPr>
        <w:t xml:space="preserve"> к нам </w:t>
      </w:r>
      <w:r w:rsidRPr="00861F69">
        <w:rPr>
          <w:color w:val="000000"/>
          <w:sz w:val="28"/>
          <w:szCs w:val="28"/>
          <w:lang w:eastAsia="en-US"/>
        </w:rPr>
        <w:t>обращаются</w:t>
      </w:r>
      <w:r>
        <w:rPr>
          <w:color w:val="000000"/>
          <w:sz w:val="28"/>
          <w:szCs w:val="28"/>
          <w:lang w:eastAsia="en-US"/>
        </w:rPr>
        <w:t>.</w:t>
      </w:r>
      <w:r w:rsidRPr="001212A1">
        <w:rPr>
          <w:color w:val="000000"/>
          <w:sz w:val="28"/>
          <w:szCs w:val="28"/>
          <w:lang w:eastAsia="en-US"/>
        </w:rPr>
        <w:t xml:space="preserve">  </w:t>
      </w:r>
      <w:r w:rsidRPr="00861F69">
        <w:rPr>
          <w:color w:val="000000"/>
          <w:sz w:val="28"/>
          <w:szCs w:val="28"/>
          <w:lang w:eastAsia="en-US"/>
        </w:rPr>
        <w:t>Огромная благодарность всем, кто помогает нашим ребятам.</w:t>
      </w:r>
      <w:r w:rsidRPr="00EB3DBF">
        <w:rPr>
          <w:color w:val="000000"/>
          <w:sz w:val="28"/>
          <w:szCs w:val="28"/>
          <w:lang w:val="en-US" w:eastAsia="en-US"/>
        </w:rPr>
        <w:t>    </w:t>
      </w: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EB3DBF">
        <w:rPr>
          <w:color w:val="000000"/>
          <w:sz w:val="28"/>
          <w:szCs w:val="28"/>
          <w:lang w:eastAsia="en-US"/>
        </w:rPr>
        <w:t xml:space="preserve">В 2024 году заключено: </w:t>
      </w: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EB3DBF">
        <w:rPr>
          <w:color w:val="000000"/>
          <w:sz w:val="28"/>
          <w:szCs w:val="28"/>
          <w:lang w:eastAsia="en-US"/>
        </w:rPr>
        <w:t>282 договор</w:t>
      </w:r>
      <w:r>
        <w:rPr>
          <w:color w:val="000000"/>
          <w:sz w:val="28"/>
          <w:szCs w:val="28"/>
          <w:lang w:eastAsia="en-US"/>
        </w:rPr>
        <w:t>а</w:t>
      </w:r>
      <w:r w:rsidRPr="00EB3DBF">
        <w:rPr>
          <w:color w:val="000000"/>
          <w:sz w:val="28"/>
          <w:szCs w:val="28"/>
          <w:lang w:eastAsia="en-US"/>
        </w:rPr>
        <w:t xml:space="preserve"> на сумму 11 904,1 тыс. рублей, в </w:t>
      </w:r>
      <w:proofErr w:type="spellStart"/>
      <w:r w:rsidRPr="00EB3DBF">
        <w:rPr>
          <w:color w:val="000000"/>
          <w:sz w:val="28"/>
          <w:szCs w:val="28"/>
          <w:lang w:eastAsia="en-US"/>
        </w:rPr>
        <w:t>т.ч</w:t>
      </w:r>
      <w:proofErr w:type="spellEnd"/>
      <w:r w:rsidRPr="00EB3DBF">
        <w:rPr>
          <w:color w:val="000000"/>
          <w:sz w:val="28"/>
          <w:szCs w:val="28"/>
          <w:lang w:eastAsia="en-US"/>
        </w:rPr>
        <w:t xml:space="preserve">.:  </w:t>
      </w: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EB3DBF">
        <w:rPr>
          <w:color w:val="000000"/>
          <w:sz w:val="28"/>
          <w:szCs w:val="28"/>
          <w:lang w:eastAsia="en-US"/>
        </w:rPr>
        <w:t xml:space="preserve">- коммунальные услуги 12 договоров на сумму 2 051,5 тыс. рублей, </w:t>
      </w: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EB3DBF">
        <w:rPr>
          <w:color w:val="000000"/>
          <w:sz w:val="28"/>
          <w:szCs w:val="28"/>
          <w:lang w:eastAsia="en-US"/>
        </w:rPr>
        <w:t xml:space="preserve">- закупки малого объема 268 договора на сумму 5 875,6 тыс. рублей, </w:t>
      </w:r>
    </w:p>
    <w:p w:rsidR="002F5400" w:rsidRDefault="002F5400" w:rsidP="002F5400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EB3DBF">
        <w:rPr>
          <w:color w:val="000000"/>
          <w:sz w:val="28"/>
          <w:szCs w:val="28"/>
          <w:lang w:eastAsia="en-US"/>
        </w:rPr>
        <w:t>- электронные аукционы 2 контракта на сумму 3 977,0 тыс. рублей.</w:t>
      </w:r>
    </w:p>
    <w:p w:rsidR="002F5400" w:rsidRPr="00EB3DBF" w:rsidRDefault="002F5400" w:rsidP="002F5400">
      <w:pPr>
        <w:ind w:firstLine="720"/>
        <w:jc w:val="both"/>
        <w:rPr>
          <w:color w:val="000000"/>
          <w:sz w:val="28"/>
          <w:szCs w:val="28"/>
        </w:rPr>
      </w:pPr>
    </w:p>
    <w:p w:rsidR="002F5400" w:rsidRDefault="002F5400" w:rsidP="002F5400">
      <w:pPr>
        <w:rPr>
          <w:sz w:val="28"/>
          <w:szCs w:val="28"/>
        </w:rPr>
      </w:pPr>
    </w:p>
    <w:p w:rsidR="002F5400" w:rsidRPr="00EB3DBF" w:rsidRDefault="00D85439" w:rsidP="00D85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5400" w:rsidRPr="00C74F9C">
        <w:rPr>
          <w:sz w:val="28"/>
          <w:szCs w:val="28"/>
        </w:rPr>
        <w:t xml:space="preserve"> Главным финансовым инструментом для достижения стабильности социально-экономического развития поселения,</w:t>
      </w:r>
      <w:r w:rsidR="002F5400">
        <w:rPr>
          <w:sz w:val="28"/>
          <w:szCs w:val="28"/>
        </w:rPr>
        <w:t xml:space="preserve"> решения вопросов местного значения</w:t>
      </w:r>
      <w:r w:rsidR="002F5400" w:rsidRPr="00C74F9C">
        <w:rPr>
          <w:sz w:val="28"/>
          <w:szCs w:val="28"/>
        </w:rPr>
        <w:t xml:space="preserve"> безусловно служит бюджет.</w:t>
      </w:r>
      <w:r w:rsidR="002F5400">
        <w:rPr>
          <w:sz w:val="28"/>
          <w:szCs w:val="28"/>
        </w:rPr>
        <w:t xml:space="preserve">  </w:t>
      </w:r>
      <w:r w:rsidR="002F5400" w:rsidRPr="00C74F9C">
        <w:rPr>
          <w:sz w:val="28"/>
          <w:szCs w:val="28"/>
        </w:rPr>
        <w:t>Именно цифры бюджета определяют наши возможности.</w:t>
      </w:r>
    </w:p>
    <w:p w:rsidR="002F5400" w:rsidRPr="00FC7443" w:rsidRDefault="002F5400" w:rsidP="002F5400">
      <w:pPr>
        <w:spacing w:line="235" w:lineRule="auto"/>
        <w:ind w:firstLine="900"/>
        <w:jc w:val="both"/>
        <w:rPr>
          <w:sz w:val="28"/>
          <w:szCs w:val="28"/>
        </w:rPr>
      </w:pPr>
      <w:r w:rsidRPr="00FC7443">
        <w:rPr>
          <w:sz w:val="28"/>
          <w:szCs w:val="28"/>
        </w:rPr>
        <w:lastRenderedPageBreak/>
        <w:t>Исполнение бюджета поселения за 2024 года составило по доходам в сумме 23 591,4 тыс. руб. (из них 9 638,1 тыс. руб. - дотация) и по расходам в сумме 24 343,1 тыс. рублей.</w:t>
      </w:r>
    </w:p>
    <w:p w:rsidR="002F5400" w:rsidRPr="00FC7443" w:rsidRDefault="002F5400" w:rsidP="002F5400">
      <w:pPr>
        <w:spacing w:line="235" w:lineRule="auto"/>
        <w:ind w:firstLine="900"/>
        <w:jc w:val="both"/>
        <w:rPr>
          <w:sz w:val="28"/>
          <w:szCs w:val="28"/>
        </w:rPr>
      </w:pPr>
    </w:p>
    <w:p w:rsidR="002F5400" w:rsidRPr="00FC7443" w:rsidRDefault="002F5400" w:rsidP="002F5400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Расходы по программе </w:t>
      </w:r>
      <w:r w:rsidRPr="00FC7443">
        <w:rPr>
          <w:b/>
          <w:sz w:val="28"/>
          <w:szCs w:val="28"/>
          <w:lang w:val="x-none"/>
        </w:rPr>
        <w:t xml:space="preserve">«Социальная поддержка граждан» </w:t>
      </w:r>
      <w:r w:rsidRPr="00FC7443">
        <w:rPr>
          <w:sz w:val="28"/>
          <w:szCs w:val="28"/>
          <w:lang w:val="x-none"/>
        </w:rPr>
        <w:t xml:space="preserve">составили </w:t>
      </w:r>
      <w:r w:rsidRPr="00FC7443">
        <w:rPr>
          <w:sz w:val="28"/>
          <w:szCs w:val="28"/>
        </w:rPr>
        <w:t>195,2</w:t>
      </w:r>
      <w:r w:rsidRPr="00FC7443">
        <w:rPr>
          <w:sz w:val="28"/>
          <w:szCs w:val="28"/>
          <w:lang w:val="x-none"/>
        </w:rPr>
        <w:t xml:space="preserve"> тыс. рублей  на выплату пенсии за выслугу лет лицам, замещавшим муниципальную должность. </w:t>
      </w:r>
    </w:p>
    <w:p w:rsidR="002F5400" w:rsidRPr="00FC7443" w:rsidRDefault="002F5400" w:rsidP="002F5400">
      <w:pPr>
        <w:ind w:left="567"/>
        <w:jc w:val="both"/>
        <w:rPr>
          <w:sz w:val="28"/>
          <w:szCs w:val="28"/>
          <w:lang w:val="x-none"/>
        </w:rPr>
      </w:pPr>
    </w:p>
    <w:p w:rsidR="002F5400" w:rsidRPr="00FC7443" w:rsidRDefault="002F5400" w:rsidP="002F5400">
      <w:pPr>
        <w:numPr>
          <w:ilvl w:val="0"/>
          <w:numId w:val="4"/>
        </w:numPr>
        <w:jc w:val="both"/>
        <w:rPr>
          <w:sz w:val="28"/>
          <w:szCs w:val="28"/>
        </w:rPr>
      </w:pPr>
      <w:r w:rsidRPr="00FC7443">
        <w:rPr>
          <w:sz w:val="28"/>
          <w:szCs w:val="28"/>
        </w:rPr>
        <w:t xml:space="preserve">Расходы в рамках муниципальной программы </w:t>
      </w:r>
      <w:r w:rsidRPr="00FC7443">
        <w:rPr>
          <w:b/>
          <w:sz w:val="28"/>
          <w:szCs w:val="28"/>
        </w:rPr>
        <w:t>«Обеспечение общественного порядка и профилактика правонарушений»</w:t>
      </w:r>
      <w:r w:rsidRPr="00FC7443">
        <w:rPr>
          <w:sz w:val="28"/>
          <w:szCs w:val="28"/>
        </w:rPr>
        <w:t xml:space="preserve"> составили 4,0 тыс. рублей на изготовление листовок. В рамках полномочий ведется работа </w:t>
      </w:r>
      <w:proofErr w:type="gramStart"/>
      <w:r w:rsidRPr="00FC7443">
        <w:rPr>
          <w:sz w:val="28"/>
          <w:szCs w:val="28"/>
        </w:rPr>
        <w:t>с  семьями</w:t>
      </w:r>
      <w:proofErr w:type="gramEnd"/>
      <w:r w:rsidRPr="00FC7443">
        <w:rPr>
          <w:sz w:val="28"/>
          <w:szCs w:val="28"/>
        </w:rPr>
        <w:t xml:space="preserve">, находящимися в социально опасном положении. </w:t>
      </w:r>
      <w:proofErr w:type="gramStart"/>
      <w:r w:rsidRPr="00FC7443">
        <w:rPr>
          <w:sz w:val="28"/>
          <w:szCs w:val="28"/>
        </w:rPr>
        <w:t xml:space="preserve">Дружинники  </w:t>
      </w:r>
      <w:proofErr w:type="spellStart"/>
      <w:r w:rsidRPr="00FC7443">
        <w:rPr>
          <w:sz w:val="28"/>
          <w:szCs w:val="28"/>
        </w:rPr>
        <w:t>Анастасиевского</w:t>
      </w:r>
      <w:proofErr w:type="spellEnd"/>
      <w:proofErr w:type="gramEnd"/>
      <w:r w:rsidRPr="00FC7443">
        <w:rPr>
          <w:sz w:val="28"/>
          <w:szCs w:val="28"/>
        </w:rPr>
        <w:t xml:space="preserve"> сельского поселения, активно принимают участие в поддержании общественного порядка при проведении массовых мероприятий, проводится работа с детьми и молодежью  с целью профилактики правонарушений  на территории поселения.</w:t>
      </w:r>
    </w:p>
    <w:p w:rsidR="002F5400" w:rsidRPr="00FC7443" w:rsidRDefault="002F5400" w:rsidP="002F5400">
      <w:pPr>
        <w:ind w:left="567"/>
        <w:jc w:val="both"/>
        <w:rPr>
          <w:sz w:val="28"/>
          <w:szCs w:val="28"/>
          <w:lang w:val="x-none"/>
        </w:rPr>
      </w:pPr>
    </w:p>
    <w:p w:rsidR="002F5400" w:rsidRPr="00FC7443" w:rsidRDefault="002F5400" w:rsidP="002F5400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 Расходы в рамках муниципальной программы «</w:t>
      </w:r>
      <w:r w:rsidRPr="00FC7443">
        <w:rPr>
          <w:b/>
          <w:sz w:val="28"/>
          <w:szCs w:val="28"/>
          <w:lang w:val="x-none"/>
        </w:rPr>
        <w:t>Участие в предупреждении и ликвидации последствий</w:t>
      </w:r>
      <w:r w:rsidRPr="00FC7443">
        <w:rPr>
          <w:sz w:val="28"/>
          <w:szCs w:val="28"/>
          <w:lang w:val="x-none"/>
        </w:rPr>
        <w:t xml:space="preserve"> </w:t>
      </w:r>
      <w:r w:rsidRPr="00FC7443">
        <w:rPr>
          <w:b/>
          <w:sz w:val="28"/>
          <w:szCs w:val="28"/>
          <w:lang w:val="x-none"/>
        </w:rPr>
        <w:t>чрезвычайных ситуаций, обеспечение пожарной безопасности и безопасности людей на водных объектах</w:t>
      </w:r>
      <w:r w:rsidRPr="00FC7443">
        <w:rPr>
          <w:sz w:val="28"/>
          <w:szCs w:val="28"/>
          <w:lang w:val="x-none"/>
        </w:rPr>
        <w:t xml:space="preserve">»  составляют </w:t>
      </w:r>
      <w:r w:rsidRPr="00FC7443">
        <w:rPr>
          <w:sz w:val="28"/>
          <w:szCs w:val="28"/>
        </w:rPr>
        <w:t>33</w:t>
      </w:r>
      <w:r w:rsidRPr="00FC7443">
        <w:rPr>
          <w:sz w:val="28"/>
          <w:szCs w:val="28"/>
          <w:lang w:val="x-none"/>
        </w:rPr>
        <w:t xml:space="preserve">,9 тыс. рублей (приобретение генератора, </w:t>
      </w:r>
      <w:r w:rsidRPr="00FC7443">
        <w:rPr>
          <w:sz w:val="28"/>
          <w:szCs w:val="28"/>
        </w:rPr>
        <w:t xml:space="preserve">лестницы, </w:t>
      </w:r>
      <w:r w:rsidRPr="00FC7443">
        <w:rPr>
          <w:sz w:val="28"/>
          <w:szCs w:val="28"/>
          <w:lang w:val="x-none"/>
        </w:rPr>
        <w:t xml:space="preserve">знаков «Купание запрещено»). </w:t>
      </w:r>
    </w:p>
    <w:p w:rsidR="002F5400" w:rsidRPr="00FC7443" w:rsidRDefault="002F5400" w:rsidP="002F5400">
      <w:pPr>
        <w:ind w:left="786"/>
        <w:jc w:val="both"/>
        <w:rPr>
          <w:sz w:val="28"/>
          <w:szCs w:val="28"/>
        </w:rPr>
      </w:pPr>
      <w:r w:rsidRPr="00FC7443">
        <w:rPr>
          <w:sz w:val="28"/>
          <w:szCs w:val="28"/>
        </w:rPr>
        <w:tab/>
        <w:t>Ведется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:rsidR="002F5400" w:rsidRPr="00FC7443" w:rsidRDefault="002F5400" w:rsidP="002F5400">
      <w:pPr>
        <w:ind w:left="786"/>
        <w:jc w:val="both"/>
        <w:rPr>
          <w:sz w:val="28"/>
          <w:szCs w:val="28"/>
        </w:rPr>
      </w:pPr>
      <w:r w:rsidRPr="00EB3DBF">
        <w:rPr>
          <w:sz w:val="28"/>
          <w:szCs w:val="28"/>
        </w:rPr>
        <w:tab/>
        <w:t>Проводились</w:t>
      </w:r>
      <w:r w:rsidRPr="00FC7443">
        <w:rPr>
          <w:sz w:val="28"/>
          <w:szCs w:val="28"/>
        </w:rPr>
        <w:t xml:space="preserve"> профилактические антинаркотические </w:t>
      </w:r>
      <w:proofErr w:type="gramStart"/>
      <w:r w:rsidRPr="00FC7443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FC7443">
        <w:rPr>
          <w:sz w:val="28"/>
          <w:szCs w:val="28"/>
        </w:rPr>
        <w:t>рейды по определению и уничтожению очагов дикорастущей конопли, распространение памяток.</w:t>
      </w:r>
    </w:p>
    <w:p w:rsidR="002F5400" w:rsidRPr="00FC7443" w:rsidRDefault="002F5400" w:rsidP="002F5400">
      <w:pPr>
        <w:jc w:val="both"/>
        <w:rPr>
          <w:sz w:val="28"/>
          <w:szCs w:val="28"/>
        </w:rPr>
      </w:pPr>
    </w:p>
    <w:p w:rsidR="002F5400" w:rsidRPr="00FC7443" w:rsidRDefault="002F5400" w:rsidP="002F5400">
      <w:pPr>
        <w:numPr>
          <w:ilvl w:val="0"/>
          <w:numId w:val="4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На исполнение муниципальной программы </w:t>
      </w:r>
      <w:r w:rsidRPr="00FC7443">
        <w:rPr>
          <w:b/>
          <w:sz w:val="28"/>
          <w:szCs w:val="28"/>
          <w:lang w:val="x-none"/>
        </w:rPr>
        <w:t>«Развитие муниципальной службы»</w:t>
      </w:r>
      <w:r w:rsidRPr="00FC7443">
        <w:rPr>
          <w:sz w:val="28"/>
          <w:szCs w:val="28"/>
          <w:lang w:val="x-none"/>
        </w:rPr>
        <w:t xml:space="preserve"> расходы составили </w:t>
      </w:r>
      <w:r w:rsidRPr="00FC7443">
        <w:rPr>
          <w:sz w:val="28"/>
          <w:szCs w:val="28"/>
        </w:rPr>
        <w:t>8 664,0</w:t>
      </w:r>
      <w:r w:rsidRPr="00FC7443">
        <w:rPr>
          <w:sz w:val="28"/>
          <w:szCs w:val="28"/>
          <w:lang w:val="x-none"/>
        </w:rPr>
        <w:t xml:space="preserve"> тыс. рублей.</w:t>
      </w:r>
    </w:p>
    <w:p w:rsidR="002F5400" w:rsidRDefault="002F5400" w:rsidP="002F5400">
      <w:pPr>
        <w:numPr>
          <w:ilvl w:val="0"/>
          <w:numId w:val="4"/>
        </w:numPr>
        <w:jc w:val="both"/>
        <w:rPr>
          <w:sz w:val="28"/>
          <w:szCs w:val="28"/>
        </w:rPr>
      </w:pPr>
      <w:r w:rsidRPr="00FC7443">
        <w:rPr>
          <w:sz w:val="28"/>
          <w:szCs w:val="28"/>
        </w:rPr>
        <w:t xml:space="preserve"> Расходы по муниципальной программе </w:t>
      </w:r>
      <w:r w:rsidRPr="00FC7443">
        <w:rPr>
          <w:b/>
          <w:sz w:val="28"/>
          <w:szCs w:val="28"/>
        </w:rPr>
        <w:t>«Развитие физической культуры и спорта»</w:t>
      </w:r>
      <w:r w:rsidRPr="00FC7443">
        <w:rPr>
          <w:sz w:val="28"/>
          <w:szCs w:val="28"/>
        </w:rPr>
        <w:t xml:space="preserve"> составили 38,4 тыс. рублей. </w:t>
      </w:r>
    </w:p>
    <w:p w:rsidR="002F5400" w:rsidRDefault="002F5400" w:rsidP="002F5400">
      <w:pPr>
        <w:ind w:left="786"/>
        <w:jc w:val="both"/>
        <w:rPr>
          <w:sz w:val="28"/>
          <w:szCs w:val="28"/>
        </w:rPr>
      </w:pPr>
      <w:r w:rsidRPr="00971609">
        <w:rPr>
          <w:sz w:val="28"/>
          <w:szCs w:val="28"/>
        </w:rPr>
        <w:t>Проведение всех спортивно-массовых и оздоровительных мероприятий    направлены на пропаганду здорового образа жизни «Спорт-норма жизни», профилактику правонарушений</w:t>
      </w:r>
      <w:r>
        <w:rPr>
          <w:sz w:val="28"/>
          <w:szCs w:val="28"/>
        </w:rPr>
        <w:t>. П</w:t>
      </w:r>
      <w:r w:rsidRPr="00067D21">
        <w:rPr>
          <w:sz w:val="28"/>
          <w:szCs w:val="28"/>
        </w:rPr>
        <w:t>роведено 10 спортивных мероприятий</w:t>
      </w:r>
      <w:r>
        <w:rPr>
          <w:sz w:val="28"/>
          <w:szCs w:val="28"/>
        </w:rPr>
        <w:t>, большая часть - это соревнования по волейболу, где наши спортсмены подтверждают высокий уровень подготовки - своими победами. Огромная благодарность тренеру Коваленко В.В.</w:t>
      </w:r>
    </w:p>
    <w:p w:rsidR="002F5400" w:rsidRPr="00067D21" w:rsidRDefault="002F5400" w:rsidP="002F5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5400" w:rsidRPr="00971609" w:rsidRDefault="002F5400" w:rsidP="002F5400">
      <w:pPr>
        <w:ind w:left="709"/>
        <w:jc w:val="both"/>
        <w:rPr>
          <w:sz w:val="28"/>
          <w:szCs w:val="28"/>
          <w:lang w:val="x-none"/>
        </w:rPr>
      </w:pPr>
    </w:p>
    <w:p w:rsidR="002F5400" w:rsidRDefault="002F5400" w:rsidP="002F5400">
      <w:pPr>
        <w:ind w:left="1208"/>
        <w:jc w:val="both"/>
        <w:rPr>
          <w:sz w:val="28"/>
          <w:szCs w:val="28"/>
          <w:lang w:val="x-none"/>
        </w:rPr>
      </w:pPr>
    </w:p>
    <w:p w:rsidR="002F5400" w:rsidRPr="00EF7DD3" w:rsidRDefault="002F5400" w:rsidP="002F5400">
      <w:pPr>
        <w:ind w:left="1208"/>
        <w:jc w:val="both"/>
        <w:rPr>
          <w:color w:val="FF0000"/>
          <w:sz w:val="28"/>
          <w:szCs w:val="28"/>
        </w:rPr>
      </w:pPr>
      <w:r w:rsidRPr="00FC7443">
        <w:rPr>
          <w:sz w:val="28"/>
          <w:szCs w:val="28"/>
          <w:lang w:val="x-none"/>
        </w:rPr>
        <w:t xml:space="preserve">Расходы в рамках программы </w:t>
      </w:r>
      <w:r w:rsidRPr="00FC7443">
        <w:rPr>
          <w:b/>
          <w:sz w:val="28"/>
          <w:szCs w:val="28"/>
          <w:lang w:val="x-none"/>
        </w:rPr>
        <w:t>«Развитие культуры»</w:t>
      </w:r>
      <w:r w:rsidRPr="00FC7443">
        <w:rPr>
          <w:sz w:val="28"/>
          <w:szCs w:val="28"/>
          <w:lang w:val="x-none"/>
        </w:rPr>
        <w:t xml:space="preserve"> составили 9 431,4 тыс. рублей. </w:t>
      </w:r>
      <w:r>
        <w:rPr>
          <w:sz w:val="28"/>
          <w:szCs w:val="28"/>
        </w:rPr>
        <w:t>Средства израсходованы н</w:t>
      </w:r>
      <w:r w:rsidRPr="00FC7443">
        <w:rPr>
          <w:sz w:val="28"/>
          <w:szCs w:val="28"/>
          <w:lang w:val="x-none"/>
        </w:rPr>
        <w:t xml:space="preserve">а з/плату, </w:t>
      </w:r>
      <w:r w:rsidRPr="00FC7443">
        <w:rPr>
          <w:sz w:val="28"/>
          <w:szCs w:val="28"/>
          <w:lang w:val="x-none"/>
        </w:rPr>
        <w:lastRenderedPageBreak/>
        <w:t>коммунальные расходы, на приобретение основных средств, призов, уплату налогов. В</w:t>
      </w:r>
      <w:r w:rsidRPr="00FC7443">
        <w:rPr>
          <w:bCs/>
          <w:sz w:val="28"/>
          <w:szCs w:val="28"/>
          <w:lang w:val="x-none"/>
        </w:rPr>
        <w:t xml:space="preserve"> рамках </w:t>
      </w:r>
      <w:r w:rsidRPr="00FC7443">
        <w:rPr>
          <w:rFonts w:eastAsia="Calibri"/>
          <w:sz w:val="28"/>
          <w:szCs w:val="28"/>
          <w:lang w:val="x-none" w:eastAsia="en-US"/>
        </w:rPr>
        <w:t xml:space="preserve">регионального проекта «Творческие люди» по национальному проекту «Культура» получена и освоена субсидия на </w:t>
      </w:r>
      <w:r w:rsidRPr="00FC7443">
        <w:rPr>
          <w:bCs/>
          <w:sz w:val="28"/>
          <w:szCs w:val="28"/>
          <w:lang w:val="x-none"/>
        </w:rPr>
        <w:t xml:space="preserve">государственную поддержку отрасли культуры в сумме </w:t>
      </w:r>
      <w:r w:rsidRPr="00FC7443">
        <w:rPr>
          <w:rFonts w:eastAsia="Calibri"/>
          <w:sz w:val="28"/>
          <w:szCs w:val="28"/>
          <w:lang w:val="x-none" w:eastAsia="en-US"/>
        </w:rPr>
        <w:t xml:space="preserve">121,7 тыс. рублей, на которые приобретены основные средства: </w:t>
      </w:r>
      <w:proofErr w:type="spellStart"/>
      <w:r w:rsidRPr="00FC7443">
        <w:rPr>
          <w:rFonts w:eastAsia="Calibri"/>
          <w:sz w:val="28"/>
          <w:szCs w:val="28"/>
          <w:lang w:val="x-none" w:eastAsia="en-US"/>
        </w:rPr>
        <w:t>двухантенные</w:t>
      </w:r>
      <w:proofErr w:type="spellEnd"/>
      <w:r w:rsidRPr="00FC7443">
        <w:rPr>
          <w:rFonts w:eastAsia="Calibri"/>
          <w:sz w:val="28"/>
          <w:szCs w:val="28"/>
          <w:lang w:val="x-none" w:eastAsia="en-US"/>
        </w:rPr>
        <w:t xml:space="preserve"> головные радиосистемы (4 шт.), световой эффект (1 шт.), </w:t>
      </w:r>
      <w:proofErr w:type="spellStart"/>
      <w:r w:rsidRPr="00FC7443">
        <w:rPr>
          <w:rFonts w:eastAsia="Calibri"/>
          <w:sz w:val="28"/>
          <w:szCs w:val="28"/>
          <w:lang w:val="x-none" w:eastAsia="en-US"/>
        </w:rPr>
        <w:t>флеш</w:t>
      </w:r>
      <w:proofErr w:type="spellEnd"/>
      <w:r w:rsidRPr="00FC7443">
        <w:rPr>
          <w:rFonts w:eastAsia="Calibri"/>
          <w:sz w:val="28"/>
          <w:szCs w:val="28"/>
          <w:lang w:val="x-none" w:eastAsia="en-US"/>
        </w:rPr>
        <w:t xml:space="preserve">-носитель (1 </w:t>
      </w:r>
      <w:proofErr w:type="spellStart"/>
      <w:r w:rsidRPr="00FC7443">
        <w:rPr>
          <w:rFonts w:eastAsia="Calibri"/>
          <w:sz w:val="28"/>
          <w:szCs w:val="28"/>
          <w:lang w:val="x-none" w:eastAsia="en-US"/>
        </w:rPr>
        <w:t>шт</w:t>
      </w:r>
      <w:proofErr w:type="spellEnd"/>
      <w:r w:rsidRPr="00FC7443">
        <w:rPr>
          <w:rFonts w:eastAsia="Calibri"/>
          <w:sz w:val="28"/>
          <w:szCs w:val="28"/>
          <w:lang w:val="x-none" w:eastAsia="en-US"/>
        </w:rPr>
        <w:t>). Р</w:t>
      </w:r>
      <w:r w:rsidRPr="00FC7443">
        <w:rPr>
          <w:bCs/>
          <w:color w:val="000000"/>
          <w:sz w:val="28"/>
          <w:szCs w:val="28"/>
          <w:lang w:val="x-none"/>
        </w:rPr>
        <w:t xml:space="preserve">еализован инициативный проект: </w:t>
      </w:r>
      <w:r w:rsidRPr="00FC7443">
        <w:rPr>
          <w:snapToGrid w:val="0"/>
          <w:sz w:val="28"/>
          <w:szCs w:val="28"/>
          <w:lang w:val="x-none"/>
        </w:rPr>
        <w:t>«</w:t>
      </w:r>
      <w:r w:rsidRPr="00FC7443">
        <w:rPr>
          <w:sz w:val="28"/>
          <w:szCs w:val="28"/>
          <w:lang w:val="x-none"/>
        </w:rPr>
        <w:t>В</w:t>
      </w:r>
      <w:r w:rsidRPr="00FC7443">
        <w:rPr>
          <w:bCs/>
          <w:sz w:val="28"/>
          <w:szCs w:val="28"/>
          <w:lang w:val="x-none"/>
        </w:rPr>
        <w:t>ыборочный капитальный ремонт крыльца и фасадов здания СДК с. Анастасиевка, расположенного по адресу: Ростовская область, р-н Матвеево-Курганский, с. Анастасиевка, ул. Ленина, д. 49»</w:t>
      </w:r>
      <w:r w:rsidRPr="00FC7443">
        <w:rPr>
          <w:sz w:val="28"/>
          <w:szCs w:val="28"/>
          <w:lang w:val="x-none"/>
        </w:rPr>
        <w:t xml:space="preserve"> - 1 157,0 тыс. руб. (из них 601,1 тыс. руб. – областной бюджет, 113,0 тыс. руб. – местный бюджет, 442,9 тыс. руб. – инициативные платежи, поступившие в бюджет сельского поселения на реализацию проекта).</w:t>
      </w:r>
      <w:r>
        <w:rPr>
          <w:color w:val="FF0000"/>
          <w:sz w:val="28"/>
          <w:szCs w:val="28"/>
        </w:rPr>
        <w:t xml:space="preserve"> </w:t>
      </w:r>
    </w:p>
    <w:p w:rsidR="002F5400" w:rsidRPr="00FC7443" w:rsidRDefault="002F5400" w:rsidP="002F5400">
      <w:pPr>
        <w:jc w:val="both"/>
        <w:rPr>
          <w:sz w:val="28"/>
          <w:szCs w:val="28"/>
          <w:lang w:val="x-none"/>
        </w:rPr>
      </w:pPr>
    </w:p>
    <w:p w:rsidR="002F5400" w:rsidRPr="00FC7443" w:rsidRDefault="002F5400" w:rsidP="002F5400">
      <w:pPr>
        <w:numPr>
          <w:ilvl w:val="0"/>
          <w:numId w:val="4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В рамках программы </w:t>
      </w:r>
      <w:r w:rsidRPr="00FC7443">
        <w:rPr>
          <w:b/>
          <w:sz w:val="28"/>
          <w:szCs w:val="28"/>
          <w:lang w:val="x-none"/>
        </w:rPr>
        <w:t>«</w:t>
      </w:r>
      <w:r w:rsidRPr="00FC7443">
        <w:rPr>
          <w:b/>
          <w:bCs/>
          <w:color w:val="000000"/>
          <w:sz w:val="28"/>
          <w:szCs w:val="28"/>
          <w:lang w:val="x-none"/>
        </w:rPr>
        <w:t xml:space="preserve">Формирование современной городской среды на территории </w:t>
      </w:r>
      <w:proofErr w:type="spellStart"/>
      <w:r w:rsidRPr="00FC7443">
        <w:rPr>
          <w:b/>
          <w:bCs/>
          <w:color w:val="000000"/>
          <w:sz w:val="28"/>
          <w:szCs w:val="28"/>
          <w:lang w:val="x-none"/>
        </w:rPr>
        <w:t>Анастасиевского</w:t>
      </w:r>
      <w:proofErr w:type="spellEnd"/>
      <w:r w:rsidRPr="00FC7443">
        <w:rPr>
          <w:b/>
          <w:bCs/>
          <w:color w:val="000000"/>
          <w:sz w:val="28"/>
          <w:szCs w:val="28"/>
          <w:lang w:val="x-none"/>
        </w:rPr>
        <w:t xml:space="preserve"> сельского поселения</w:t>
      </w:r>
      <w:r w:rsidRPr="00FC7443">
        <w:rPr>
          <w:b/>
          <w:sz w:val="28"/>
          <w:szCs w:val="28"/>
          <w:lang w:val="x-none"/>
        </w:rPr>
        <w:t xml:space="preserve">» на 2018 – 2024 годы </w:t>
      </w:r>
      <w:r w:rsidRPr="00FC7443">
        <w:rPr>
          <w:sz w:val="28"/>
          <w:szCs w:val="28"/>
          <w:lang w:val="x-none"/>
        </w:rPr>
        <w:t xml:space="preserve">реализован инициативный проект </w:t>
      </w:r>
      <w:r w:rsidRPr="00FC7443">
        <w:rPr>
          <w:bCs/>
          <w:sz w:val="28"/>
          <w:szCs w:val="28"/>
          <w:lang w:val="x-none"/>
        </w:rPr>
        <w:t>«</w:t>
      </w:r>
      <w:r w:rsidRPr="00FC7443">
        <w:rPr>
          <w:sz w:val="28"/>
          <w:szCs w:val="28"/>
          <w:lang w:val="x-none"/>
        </w:rPr>
        <w:t>Б</w:t>
      </w:r>
      <w:r w:rsidRPr="00FC7443">
        <w:rPr>
          <w:bCs/>
          <w:sz w:val="28"/>
          <w:szCs w:val="28"/>
          <w:lang w:val="x-none"/>
        </w:rPr>
        <w:t xml:space="preserve">лагоустройство пешеходной дорожки, расположенной по адресу: Ростовская область, Матвеево-Курганский район, между ул. Буденного и ул. Чкалова с. </w:t>
      </w:r>
      <w:proofErr w:type="spellStart"/>
      <w:r w:rsidRPr="00FC7443">
        <w:rPr>
          <w:bCs/>
          <w:sz w:val="28"/>
          <w:szCs w:val="28"/>
          <w:lang w:val="x-none"/>
        </w:rPr>
        <w:t>Марфинка</w:t>
      </w:r>
      <w:proofErr w:type="spellEnd"/>
      <w:r w:rsidRPr="00FC7443">
        <w:rPr>
          <w:sz w:val="28"/>
          <w:szCs w:val="28"/>
          <w:lang w:val="x-none"/>
        </w:rPr>
        <w:t xml:space="preserve">», </w:t>
      </w:r>
      <w:r w:rsidRPr="00FC7443">
        <w:rPr>
          <w:sz w:val="28"/>
          <w:szCs w:val="28"/>
        </w:rPr>
        <w:t xml:space="preserve">работы оплачены </w:t>
      </w:r>
      <w:r w:rsidRPr="00FC7443">
        <w:rPr>
          <w:sz w:val="28"/>
          <w:szCs w:val="28"/>
          <w:lang w:val="x-none"/>
        </w:rPr>
        <w:t xml:space="preserve"> в сумме 2 178,9 тыс. руб. (1 077,</w:t>
      </w:r>
      <w:r w:rsidRPr="00FC7443">
        <w:rPr>
          <w:sz w:val="28"/>
          <w:szCs w:val="28"/>
        </w:rPr>
        <w:t>5</w:t>
      </w:r>
      <w:r w:rsidRPr="00FC7443">
        <w:rPr>
          <w:sz w:val="28"/>
          <w:szCs w:val="28"/>
          <w:lang w:val="x-none"/>
        </w:rPr>
        <w:t xml:space="preserve"> – средства областного бюджета, 423,6 тыс. руб. – инициативные платежи от юридических и физических лиц, 677,</w:t>
      </w:r>
      <w:r w:rsidRPr="00FC7443">
        <w:rPr>
          <w:sz w:val="28"/>
          <w:szCs w:val="28"/>
        </w:rPr>
        <w:t>8</w:t>
      </w:r>
      <w:r w:rsidRPr="00FC7443">
        <w:rPr>
          <w:sz w:val="28"/>
          <w:szCs w:val="28"/>
          <w:lang w:val="x-none"/>
        </w:rPr>
        <w:t xml:space="preserve"> тыс. руб. – средства бюджета сельского поселения).</w:t>
      </w:r>
    </w:p>
    <w:p w:rsidR="002F5400" w:rsidRPr="00FC7443" w:rsidRDefault="002F5400" w:rsidP="002F5400">
      <w:pPr>
        <w:jc w:val="both"/>
        <w:rPr>
          <w:sz w:val="28"/>
          <w:szCs w:val="28"/>
          <w:lang w:val="x-none"/>
        </w:rPr>
      </w:pPr>
    </w:p>
    <w:p w:rsidR="002F5400" w:rsidRPr="00FC7443" w:rsidRDefault="002F5400" w:rsidP="002F5400">
      <w:pPr>
        <w:numPr>
          <w:ilvl w:val="0"/>
          <w:numId w:val="4"/>
        </w:numPr>
        <w:ind w:left="0" w:firstLine="720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Расходы по программе </w:t>
      </w:r>
      <w:r w:rsidRPr="00FC7443">
        <w:rPr>
          <w:b/>
          <w:sz w:val="28"/>
          <w:szCs w:val="28"/>
          <w:lang w:val="x-none"/>
        </w:rPr>
        <w:t xml:space="preserve">«Обеспечение качественными жилищно-коммунальными услугами населения </w:t>
      </w:r>
      <w:proofErr w:type="spellStart"/>
      <w:r w:rsidRPr="00FC7443">
        <w:rPr>
          <w:b/>
          <w:sz w:val="28"/>
          <w:szCs w:val="28"/>
          <w:lang w:val="x-none"/>
        </w:rPr>
        <w:t>Анастасиевского</w:t>
      </w:r>
      <w:proofErr w:type="spellEnd"/>
      <w:r w:rsidRPr="00FC7443">
        <w:rPr>
          <w:b/>
          <w:sz w:val="28"/>
          <w:szCs w:val="28"/>
          <w:lang w:val="x-none"/>
        </w:rPr>
        <w:t xml:space="preserve"> сельского поселения»</w:t>
      </w:r>
      <w:r w:rsidRPr="00FC7443">
        <w:rPr>
          <w:sz w:val="28"/>
          <w:szCs w:val="28"/>
          <w:lang w:val="x-none"/>
        </w:rPr>
        <w:t xml:space="preserve"> составили </w:t>
      </w:r>
      <w:r w:rsidRPr="00FC7443">
        <w:rPr>
          <w:sz w:val="28"/>
          <w:szCs w:val="28"/>
        </w:rPr>
        <w:t>3 365,6</w:t>
      </w:r>
      <w:r w:rsidRPr="00FC7443">
        <w:rPr>
          <w:sz w:val="28"/>
          <w:szCs w:val="28"/>
          <w:lang w:val="x-none"/>
        </w:rPr>
        <w:t xml:space="preserve"> тыс. руб. </w:t>
      </w:r>
    </w:p>
    <w:p w:rsidR="002F5400" w:rsidRPr="00FC7443" w:rsidRDefault="002F5400" w:rsidP="002F5400">
      <w:pPr>
        <w:ind w:firstLine="720"/>
        <w:jc w:val="both"/>
        <w:rPr>
          <w:sz w:val="28"/>
          <w:szCs w:val="28"/>
          <w:lang w:val="x-none"/>
        </w:rPr>
      </w:pPr>
      <w:r w:rsidRPr="00FC7443">
        <w:rPr>
          <w:b/>
          <w:sz w:val="28"/>
          <w:szCs w:val="28"/>
          <w:lang w:val="x-none"/>
        </w:rPr>
        <w:t>Расходы на уличное освещение</w:t>
      </w:r>
      <w:r w:rsidRPr="00FC7443">
        <w:rPr>
          <w:sz w:val="28"/>
          <w:szCs w:val="28"/>
          <w:lang w:val="x-none"/>
        </w:rPr>
        <w:t xml:space="preserve"> составляют 959,1 тыс. рублей, из них:</w:t>
      </w:r>
    </w:p>
    <w:p w:rsidR="002F5400" w:rsidRPr="00FC7443" w:rsidRDefault="002F5400" w:rsidP="002F5400">
      <w:pPr>
        <w:numPr>
          <w:ilvl w:val="0"/>
          <w:numId w:val="2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>электроэнергия уличного освещения – 544,1 тыс. руб.,</w:t>
      </w:r>
    </w:p>
    <w:p w:rsidR="002F5400" w:rsidRPr="00FC7443" w:rsidRDefault="002F5400" w:rsidP="002F5400">
      <w:pPr>
        <w:numPr>
          <w:ilvl w:val="0"/>
          <w:numId w:val="2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>текущий ремонт и техническое обслуживание сетей наружного освещения –  350,0 тыс. руб.;</w:t>
      </w:r>
    </w:p>
    <w:p w:rsidR="002F5400" w:rsidRPr="00FC7443" w:rsidRDefault="002F5400" w:rsidP="002F5400">
      <w:pPr>
        <w:numPr>
          <w:ilvl w:val="0"/>
          <w:numId w:val="2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установка освещения вдоль тротуара между улицами Школьная и Чкалова в с. </w:t>
      </w:r>
      <w:proofErr w:type="spellStart"/>
      <w:r w:rsidRPr="00FC7443">
        <w:rPr>
          <w:sz w:val="28"/>
          <w:szCs w:val="28"/>
          <w:lang w:val="x-none"/>
        </w:rPr>
        <w:t>Марфинка</w:t>
      </w:r>
      <w:proofErr w:type="spellEnd"/>
      <w:r w:rsidRPr="00FC7443">
        <w:rPr>
          <w:sz w:val="28"/>
          <w:szCs w:val="28"/>
          <w:lang w:val="x-none"/>
        </w:rPr>
        <w:t xml:space="preserve"> – 65,0 тыс. руб.</w:t>
      </w:r>
    </w:p>
    <w:p w:rsidR="002F5400" w:rsidRPr="00FC7443" w:rsidRDefault="002F5400" w:rsidP="002F5400">
      <w:pPr>
        <w:ind w:firstLine="708"/>
        <w:jc w:val="both"/>
        <w:rPr>
          <w:sz w:val="28"/>
          <w:szCs w:val="28"/>
          <w:lang w:val="x-none"/>
        </w:rPr>
      </w:pPr>
      <w:r w:rsidRPr="00FC7443">
        <w:rPr>
          <w:b/>
          <w:sz w:val="28"/>
          <w:szCs w:val="28"/>
          <w:lang w:val="x-none"/>
        </w:rPr>
        <w:t xml:space="preserve">Расходы на озеленение </w:t>
      </w:r>
      <w:r w:rsidRPr="00FC7443">
        <w:rPr>
          <w:sz w:val="28"/>
          <w:szCs w:val="28"/>
          <w:lang w:val="x-none"/>
        </w:rPr>
        <w:t>составляют</w:t>
      </w:r>
      <w:r w:rsidRPr="00FC7443">
        <w:rPr>
          <w:b/>
          <w:sz w:val="28"/>
          <w:szCs w:val="28"/>
          <w:lang w:val="x-none"/>
        </w:rPr>
        <w:t xml:space="preserve"> </w:t>
      </w:r>
      <w:r w:rsidRPr="00FC7443">
        <w:rPr>
          <w:sz w:val="28"/>
          <w:szCs w:val="28"/>
          <w:lang w:val="x-none"/>
        </w:rPr>
        <w:t>81,3 тыс. рублей (приобретение рассады цветов).</w:t>
      </w:r>
    </w:p>
    <w:p w:rsidR="002F5400" w:rsidRPr="00FC7443" w:rsidRDefault="002F5400" w:rsidP="002F5400">
      <w:p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ab/>
      </w:r>
      <w:r w:rsidRPr="00FC7443">
        <w:rPr>
          <w:b/>
          <w:sz w:val="28"/>
          <w:szCs w:val="28"/>
          <w:lang w:val="x-none"/>
        </w:rPr>
        <w:t xml:space="preserve">Расходы организацию, текущий ремонт и содержание гражданских кладбищ, памятников </w:t>
      </w:r>
      <w:r w:rsidRPr="00FC7443">
        <w:rPr>
          <w:sz w:val="28"/>
          <w:szCs w:val="28"/>
          <w:lang w:val="x-none"/>
        </w:rPr>
        <w:t>составили 251,6 тыс. рублей, а именно:</w:t>
      </w:r>
    </w:p>
    <w:p w:rsidR="002F5400" w:rsidRPr="00FC7443" w:rsidRDefault="002F5400" w:rsidP="002F5400">
      <w:pPr>
        <w:numPr>
          <w:ilvl w:val="0"/>
          <w:numId w:val="5"/>
        </w:numPr>
        <w:ind w:left="144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вывоз мусора с</w:t>
      </w:r>
      <w:r w:rsidRPr="00FC7443">
        <w:rPr>
          <w:sz w:val="28"/>
          <w:szCs w:val="28"/>
          <w:lang w:val="x-none"/>
        </w:rPr>
        <w:t xml:space="preserve"> территории кладбищ – 84,1 тыс. руб.,</w:t>
      </w:r>
    </w:p>
    <w:p w:rsidR="002F5400" w:rsidRPr="00FC7443" w:rsidRDefault="002F5400" w:rsidP="002F5400">
      <w:pPr>
        <w:numPr>
          <w:ilvl w:val="0"/>
          <w:numId w:val="5"/>
        </w:numPr>
        <w:ind w:left="1440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услуги по газификации Вечного огня на памятнике ВОВ в с. Анастасиевка – </w:t>
      </w:r>
      <w:r>
        <w:rPr>
          <w:sz w:val="28"/>
          <w:szCs w:val="28"/>
        </w:rPr>
        <w:t>136,7</w:t>
      </w:r>
      <w:r w:rsidRPr="00FC7443">
        <w:rPr>
          <w:sz w:val="28"/>
          <w:szCs w:val="28"/>
          <w:lang w:val="x-none"/>
        </w:rPr>
        <w:t xml:space="preserve"> тыс. рублей,</w:t>
      </w:r>
    </w:p>
    <w:p w:rsidR="002F5400" w:rsidRPr="00FC7443" w:rsidRDefault="002F5400" w:rsidP="002F5400">
      <w:pPr>
        <w:ind w:firstLine="720"/>
        <w:jc w:val="both"/>
        <w:rPr>
          <w:sz w:val="28"/>
          <w:szCs w:val="28"/>
          <w:lang w:val="x-none"/>
        </w:rPr>
      </w:pPr>
      <w:r w:rsidRPr="00FC7443">
        <w:rPr>
          <w:b/>
          <w:sz w:val="28"/>
          <w:szCs w:val="28"/>
          <w:lang w:val="x-none"/>
        </w:rPr>
        <w:t>Расходы на прочие мероприятия по благоустройству</w:t>
      </w:r>
      <w:r w:rsidRPr="00FC7443">
        <w:rPr>
          <w:sz w:val="28"/>
          <w:szCs w:val="28"/>
          <w:lang w:val="x-none"/>
        </w:rPr>
        <w:t xml:space="preserve"> поселения составляют 1 981,6 тыс. рублей, из них:</w:t>
      </w:r>
    </w:p>
    <w:p w:rsidR="002F5400" w:rsidRPr="00FC7443" w:rsidRDefault="002F5400" w:rsidP="002F5400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содержание парка</w:t>
      </w:r>
      <w:r w:rsidRPr="00FC7443">
        <w:rPr>
          <w:sz w:val="28"/>
          <w:szCs w:val="28"/>
          <w:lang w:val="x-none"/>
        </w:rPr>
        <w:t xml:space="preserve"> – </w:t>
      </w:r>
      <w:r>
        <w:rPr>
          <w:sz w:val="28"/>
          <w:szCs w:val="28"/>
        </w:rPr>
        <w:t>248.7</w:t>
      </w:r>
      <w:r w:rsidRPr="00FC7443">
        <w:rPr>
          <w:sz w:val="28"/>
          <w:szCs w:val="28"/>
          <w:lang w:val="x-none"/>
        </w:rPr>
        <w:t xml:space="preserve"> тыс. руб.,</w:t>
      </w:r>
    </w:p>
    <w:p w:rsidR="002F5400" w:rsidRPr="00FC7443" w:rsidRDefault="002F5400" w:rsidP="002F5400">
      <w:pPr>
        <w:numPr>
          <w:ilvl w:val="0"/>
          <w:numId w:val="3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lastRenderedPageBreak/>
        <w:t>ремонт детских площадок</w:t>
      </w:r>
      <w:r>
        <w:rPr>
          <w:sz w:val="28"/>
          <w:szCs w:val="28"/>
        </w:rPr>
        <w:t xml:space="preserve"> </w:t>
      </w:r>
      <w:r w:rsidRPr="00FC7443">
        <w:rPr>
          <w:sz w:val="28"/>
          <w:szCs w:val="28"/>
          <w:lang w:val="x-none"/>
        </w:rPr>
        <w:t>– 55,5 тыс. руб.,</w:t>
      </w:r>
    </w:p>
    <w:p w:rsidR="002F5400" w:rsidRPr="00FC7443" w:rsidRDefault="002F5400" w:rsidP="002F5400">
      <w:pPr>
        <w:numPr>
          <w:ilvl w:val="0"/>
          <w:numId w:val="3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противоклещевая обработка </w:t>
      </w:r>
      <w:r>
        <w:rPr>
          <w:sz w:val="28"/>
          <w:szCs w:val="28"/>
        </w:rPr>
        <w:t xml:space="preserve">кладбищ, памятников, стадиона </w:t>
      </w:r>
      <w:r w:rsidRPr="00FC7443">
        <w:rPr>
          <w:sz w:val="28"/>
          <w:szCs w:val="28"/>
          <w:lang w:val="x-none"/>
        </w:rPr>
        <w:t>– 30,0 тыс. руб.,</w:t>
      </w:r>
    </w:p>
    <w:p w:rsidR="002F5400" w:rsidRPr="00FC7443" w:rsidRDefault="002F5400" w:rsidP="002F540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>валка и обрезка деревьев и кустарников – 210,0 тыс. руб.,</w:t>
      </w:r>
    </w:p>
    <w:p w:rsidR="002F5400" w:rsidRPr="00FC7443" w:rsidRDefault="002F5400" w:rsidP="002F540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выкашивание сорной растительности на территории </w:t>
      </w:r>
      <w:proofErr w:type="spellStart"/>
      <w:r w:rsidRPr="00FC7443">
        <w:rPr>
          <w:sz w:val="28"/>
          <w:szCs w:val="28"/>
          <w:lang w:val="x-none"/>
        </w:rPr>
        <w:t>Анастасиевского</w:t>
      </w:r>
      <w:proofErr w:type="spellEnd"/>
      <w:r w:rsidRPr="00FC7443">
        <w:rPr>
          <w:sz w:val="28"/>
          <w:szCs w:val="28"/>
          <w:lang w:val="x-none"/>
        </w:rPr>
        <w:t xml:space="preserve"> сельского поселения – 179,0 тыс. руб.;</w:t>
      </w:r>
    </w:p>
    <w:p w:rsidR="002F5400" w:rsidRPr="00FC7443" w:rsidRDefault="002F5400" w:rsidP="002F540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 xml:space="preserve">оказание услуг по благоустройству территорий населенных пунктов </w:t>
      </w:r>
      <w:proofErr w:type="spellStart"/>
      <w:r w:rsidRPr="00FC7443">
        <w:rPr>
          <w:sz w:val="28"/>
          <w:szCs w:val="28"/>
          <w:lang w:val="x-none"/>
        </w:rPr>
        <w:t>Анастасиевского</w:t>
      </w:r>
      <w:proofErr w:type="spellEnd"/>
      <w:r w:rsidRPr="00FC7443">
        <w:rPr>
          <w:sz w:val="28"/>
          <w:szCs w:val="28"/>
          <w:lang w:val="x-none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C7443">
        <w:rPr>
          <w:sz w:val="28"/>
          <w:szCs w:val="28"/>
          <w:lang w:val="x-none"/>
        </w:rPr>
        <w:t xml:space="preserve">– </w:t>
      </w:r>
      <w:r>
        <w:rPr>
          <w:sz w:val="28"/>
          <w:szCs w:val="28"/>
        </w:rPr>
        <w:t>594</w:t>
      </w:r>
      <w:r w:rsidRPr="00FC7443">
        <w:rPr>
          <w:sz w:val="28"/>
          <w:szCs w:val="28"/>
          <w:lang w:val="x-none"/>
        </w:rPr>
        <w:t>,2 тыс. руб.,</w:t>
      </w:r>
    </w:p>
    <w:p w:rsidR="002F5400" w:rsidRPr="00FC7443" w:rsidRDefault="002F5400" w:rsidP="002F5400">
      <w:pPr>
        <w:numPr>
          <w:ilvl w:val="0"/>
          <w:numId w:val="3"/>
        </w:numPr>
        <w:jc w:val="both"/>
        <w:rPr>
          <w:sz w:val="28"/>
          <w:szCs w:val="28"/>
          <w:lang w:val="x-none"/>
        </w:rPr>
      </w:pPr>
      <w:r w:rsidRPr="00FC7443">
        <w:rPr>
          <w:sz w:val="28"/>
          <w:szCs w:val="28"/>
          <w:lang w:val="x-none"/>
        </w:rPr>
        <w:t>приобретение детского игрового оборудования – 4</w:t>
      </w:r>
      <w:r>
        <w:rPr>
          <w:sz w:val="28"/>
          <w:szCs w:val="28"/>
        </w:rPr>
        <w:t>50</w:t>
      </w:r>
      <w:r w:rsidRPr="00FC7443">
        <w:rPr>
          <w:sz w:val="28"/>
          <w:szCs w:val="28"/>
          <w:lang w:val="x-none"/>
        </w:rPr>
        <w:t>,0 тыс. руб.,</w:t>
      </w:r>
    </w:p>
    <w:p w:rsidR="002F5400" w:rsidRPr="00FC7443" w:rsidRDefault="002F5400" w:rsidP="002F5400">
      <w:pPr>
        <w:ind w:firstLine="567"/>
        <w:jc w:val="both"/>
        <w:rPr>
          <w:sz w:val="28"/>
          <w:szCs w:val="28"/>
          <w:lang w:val="x-none"/>
        </w:rPr>
      </w:pPr>
      <w:r w:rsidRPr="00FC7443">
        <w:rPr>
          <w:bCs/>
          <w:color w:val="000000"/>
          <w:sz w:val="28"/>
          <w:szCs w:val="28"/>
          <w:lang w:val="x-none"/>
        </w:rPr>
        <w:t>Услуги строительного контроля за выполнением работ</w:t>
      </w:r>
      <w:r>
        <w:rPr>
          <w:bCs/>
          <w:color w:val="000000"/>
          <w:sz w:val="28"/>
          <w:szCs w:val="28"/>
        </w:rPr>
        <w:t xml:space="preserve"> по б</w:t>
      </w:r>
      <w:proofErr w:type="spellStart"/>
      <w:r w:rsidRPr="00FC7443">
        <w:rPr>
          <w:bCs/>
          <w:sz w:val="28"/>
          <w:szCs w:val="28"/>
          <w:lang w:val="x-none"/>
        </w:rPr>
        <w:t>лагоустройств</w:t>
      </w:r>
      <w:r>
        <w:rPr>
          <w:bCs/>
          <w:sz w:val="28"/>
          <w:szCs w:val="28"/>
        </w:rPr>
        <w:t>у</w:t>
      </w:r>
      <w:proofErr w:type="spellEnd"/>
      <w:r w:rsidRPr="00FC7443">
        <w:rPr>
          <w:bCs/>
          <w:sz w:val="28"/>
          <w:szCs w:val="28"/>
          <w:lang w:val="x-none"/>
        </w:rPr>
        <w:t xml:space="preserve"> пешеходной дорожки, расположенной </w:t>
      </w:r>
      <w:r>
        <w:rPr>
          <w:bCs/>
          <w:sz w:val="28"/>
          <w:szCs w:val="28"/>
        </w:rPr>
        <w:t>в</w:t>
      </w:r>
      <w:r w:rsidRPr="00FC7443">
        <w:rPr>
          <w:bCs/>
          <w:sz w:val="28"/>
          <w:szCs w:val="28"/>
          <w:lang w:val="x-none"/>
        </w:rPr>
        <w:t xml:space="preserve"> с. </w:t>
      </w:r>
      <w:proofErr w:type="spellStart"/>
      <w:r w:rsidRPr="00FC7443">
        <w:rPr>
          <w:bCs/>
          <w:sz w:val="28"/>
          <w:szCs w:val="28"/>
          <w:lang w:val="x-none"/>
        </w:rPr>
        <w:t>Марфинка</w:t>
      </w:r>
      <w:proofErr w:type="spellEnd"/>
      <w:r w:rsidRPr="00FC7443">
        <w:rPr>
          <w:sz w:val="28"/>
          <w:szCs w:val="28"/>
          <w:lang w:val="x-none"/>
        </w:rPr>
        <w:t>» – 40,0 тыс. рублей.</w:t>
      </w:r>
    </w:p>
    <w:p w:rsidR="002F5400" w:rsidRPr="00FC7443" w:rsidRDefault="002F5400" w:rsidP="002F5400">
      <w:pPr>
        <w:numPr>
          <w:ilvl w:val="0"/>
          <w:numId w:val="4"/>
        </w:numPr>
        <w:jc w:val="both"/>
        <w:rPr>
          <w:sz w:val="28"/>
          <w:szCs w:val="28"/>
        </w:rPr>
      </w:pPr>
      <w:r w:rsidRPr="00FC7443">
        <w:rPr>
          <w:sz w:val="28"/>
          <w:szCs w:val="28"/>
        </w:rPr>
        <w:t xml:space="preserve">В рамках программы </w:t>
      </w:r>
      <w:r w:rsidRPr="00FC7443">
        <w:rPr>
          <w:b/>
          <w:sz w:val="28"/>
          <w:szCs w:val="28"/>
        </w:rPr>
        <w:t>«</w:t>
      </w:r>
      <w:proofErr w:type="spellStart"/>
      <w:r w:rsidRPr="00FC7443">
        <w:rPr>
          <w:b/>
          <w:sz w:val="28"/>
          <w:szCs w:val="28"/>
        </w:rPr>
        <w:t>Энергоэффективность</w:t>
      </w:r>
      <w:proofErr w:type="spellEnd"/>
      <w:r w:rsidRPr="00FC7443">
        <w:rPr>
          <w:b/>
          <w:sz w:val="28"/>
          <w:szCs w:val="28"/>
        </w:rPr>
        <w:t xml:space="preserve"> и развитие энергетики» </w:t>
      </w:r>
      <w:r w:rsidRPr="00FC7443">
        <w:rPr>
          <w:sz w:val="28"/>
          <w:szCs w:val="28"/>
        </w:rPr>
        <w:t>приобретены светодиодные лампы в количестве 55 шт. – 19,9 тыс. руб.</w:t>
      </w:r>
    </w:p>
    <w:p w:rsidR="002F5400" w:rsidRPr="00EB3DBF" w:rsidRDefault="002F5400" w:rsidP="00D85439">
      <w:pPr>
        <w:jc w:val="both"/>
        <w:rPr>
          <w:bCs/>
          <w:color w:val="000000"/>
          <w:sz w:val="28"/>
          <w:szCs w:val="28"/>
          <w:lang w:val="x-none"/>
        </w:rPr>
      </w:pPr>
    </w:p>
    <w:p w:rsidR="002F5400" w:rsidRPr="00D85439" w:rsidRDefault="002F5400" w:rsidP="002F5400">
      <w:pPr>
        <w:jc w:val="center"/>
        <w:rPr>
          <w:b/>
          <w:sz w:val="28"/>
          <w:szCs w:val="28"/>
        </w:rPr>
      </w:pPr>
      <w:r w:rsidRPr="00D85439">
        <w:rPr>
          <w:b/>
          <w:sz w:val="28"/>
          <w:szCs w:val="28"/>
        </w:rPr>
        <w:t xml:space="preserve">Благоустройство – это, прежде всего, чистота и порядок населенных пунктов, уважение к себе, к своему родному краю и начинается оно с наших домов, улиц.  </w:t>
      </w:r>
      <w:bookmarkStart w:id="0" w:name="_GoBack"/>
      <w:bookmarkEnd w:id="0"/>
    </w:p>
    <w:p w:rsidR="002F5400" w:rsidRPr="00EB3DBF" w:rsidRDefault="002F5400" w:rsidP="00D85439">
      <w:pPr>
        <w:ind w:firstLine="567"/>
        <w:jc w:val="both"/>
        <w:rPr>
          <w:b/>
          <w:sz w:val="28"/>
          <w:szCs w:val="28"/>
          <w:u w:val="single"/>
        </w:rPr>
      </w:pPr>
      <w:r w:rsidRPr="00EB3DBF">
        <w:rPr>
          <w:sz w:val="28"/>
          <w:szCs w:val="28"/>
        </w:rPr>
        <w:t>В рамках работ по благоустройству утверждены мероприятия по наведению чистоты и порядка на территории поселения.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   Большая работа проведена в периоды месячников по уборке территории сельского поселения, приведены в порядок детские площадки, стенды, сельские кладбища</w:t>
      </w:r>
      <w:r>
        <w:rPr>
          <w:sz w:val="28"/>
          <w:szCs w:val="28"/>
        </w:rPr>
        <w:t>:</w:t>
      </w:r>
      <w:r w:rsidRPr="00EB3DBF">
        <w:rPr>
          <w:sz w:val="28"/>
          <w:szCs w:val="28"/>
        </w:rPr>
        <w:t xml:space="preserve"> территория очищена от мусора, убраны заброшенные, бесхозяйные </w:t>
      </w:r>
      <w:proofErr w:type="gramStart"/>
      <w:r w:rsidRPr="00EB3DBF">
        <w:rPr>
          <w:sz w:val="28"/>
          <w:szCs w:val="28"/>
        </w:rPr>
        <w:t xml:space="preserve">могилы, </w:t>
      </w:r>
      <w:r w:rsidRPr="00CA0F97">
        <w:rPr>
          <w:sz w:val="28"/>
          <w:szCs w:val="28"/>
        </w:rPr>
        <w:t xml:space="preserve">  </w:t>
      </w:r>
      <w:proofErr w:type="gramEnd"/>
      <w:r w:rsidRPr="00CA0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</w:t>
      </w:r>
      <w:r w:rsidRPr="00CA0F97">
        <w:rPr>
          <w:sz w:val="28"/>
          <w:szCs w:val="28"/>
        </w:rPr>
        <w:t xml:space="preserve">сельских кладбищ вывезено 128 контейнеров мусора.     </w:t>
      </w:r>
      <w:r w:rsidRPr="00EB3DBF">
        <w:rPr>
          <w:sz w:val="28"/>
          <w:szCs w:val="28"/>
        </w:rPr>
        <w:t xml:space="preserve">На прилегающих территориях памятников велись </w:t>
      </w:r>
      <w:proofErr w:type="spellStart"/>
      <w:r w:rsidRPr="00EB3DBF">
        <w:rPr>
          <w:sz w:val="28"/>
          <w:szCs w:val="28"/>
        </w:rPr>
        <w:t>уходные</w:t>
      </w:r>
      <w:proofErr w:type="spellEnd"/>
      <w:r w:rsidRPr="00EB3DBF">
        <w:rPr>
          <w:sz w:val="28"/>
          <w:szCs w:val="28"/>
        </w:rPr>
        <w:t xml:space="preserve"> и санитарные работы, проведен текущий ремонт.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  Произведена побелка деревьев, постоянно ведется работа по сбору мусора на территории поселения.        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    Проведено 25 субботников, в которых принимали участие бюджетные организации, депутаты поселения, сельхозпредприятия, а также инициативные жители </w:t>
      </w:r>
      <w:proofErr w:type="spellStart"/>
      <w:proofErr w:type="gramStart"/>
      <w:r w:rsidRPr="00EB3DBF">
        <w:rPr>
          <w:sz w:val="28"/>
          <w:szCs w:val="28"/>
        </w:rPr>
        <w:t>Анастасиевского</w:t>
      </w:r>
      <w:proofErr w:type="spellEnd"/>
      <w:r w:rsidRPr="00EB3DBF">
        <w:rPr>
          <w:sz w:val="28"/>
          <w:szCs w:val="28"/>
        </w:rPr>
        <w:t xml:space="preserve">  сельского</w:t>
      </w:r>
      <w:proofErr w:type="gramEnd"/>
      <w:r w:rsidRPr="00EB3DBF">
        <w:rPr>
          <w:sz w:val="28"/>
          <w:szCs w:val="28"/>
        </w:rPr>
        <w:t xml:space="preserve"> поселения.</w:t>
      </w:r>
    </w:p>
    <w:p w:rsidR="002F5400" w:rsidRPr="00EB3DBF" w:rsidRDefault="002F5400" w:rsidP="002F5400">
      <w:pPr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дни </w:t>
      </w:r>
      <w:r w:rsidRPr="00EB3DBF">
        <w:rPr>
          <w:sz w:val="28"/>
          <w:szCs w:val="28"/>
        </w:rPr>
        <w:t xml:space="preserve"> древонасаждени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, в проведении </w:t>
      </w:r>
      <w:r w:rsidRPr="00F43E1E">
        <w:t xml:space="preserve"> </w:t>
      </w:r>
      <w:r w:rsidRPr="00F43E1E">
        <w:rPr>
          <w:sz w:val="28"/>
          <w:szCs w:val="28"/>
        </w:rPr>
        <w:t>ежегодн</w:t>
      </w:r>
      <w:r>
        <w:rPr>
          <w:sz w:val="28"/>
          <w:szCs w:val="28"/>
        </w:rPr>
        <w:t>ой</w:t>
      </w:r>
      <w:r w:rsidRPr="00F43E1E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ой</w:t>
      </w:r>
      <w:r w:rsidRPr="00F43E1E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F43E1E">
        <w:rPr>
          <w:sz w:val="28"/>
          <w:szCs w:val="28"/>
        </w:rPr>
        <w:t xml:space="preserve"> – «Сад памяти»</w:t>
      </w:r>
      <w:r>
        <w:rPr>
          <w:sz w:val="28"/>
          <w:szCs w:val="28"/>
        </w:rPr>
        <w:t xml:space="preserve"> приняли </w:t>
      </w:r>
      <w:r w:rsidRPr="00F43E1E">
        <w:rPr>
          <w:sz w:val="28"/>
          <w:szCs w:val="28"/>
        </w:rPr>
        <w:t xml:space="preserve"> </w:t>
      </w:r>
      <w:r w:rsidRPr="00EB3DBF">
        <w:rPr>
          <w:sz w:val="28"/>
          <w:szCs w:val="28"/>
        </w:rPr>
        <w:t xml:space="preserve"> участие в посадке саженцев деревьев</w:t>
      </w:r>
      <w:r>
        <w:rPr>
          <w:sz w:val="28"/>
          <w:szCs w:val="28"/>
        </w:rPr>
        <w:t xml:space="preserve"> </w:t>
      </w:r>
      <w:r w:rsidRPr="00EB3DBF">
        <w:rPr>
          <w:sz w:val="28"/>
          <w:szCs w:val="28"/>
        </w:rPr>
        <w:t xml:space="preserve">учащиеся школ, </w:t>
      </w:r>
      <w:r>
        <w:rPr>
          <w:sz w:val="28"/>
          <w:szCs w:val="28"/>
        </w:rPr>
        <w:t xml:space="preserve"> воспитанники </w:t>
      </w:r>
      <w:proofErr w:type="spellStart"/>
      <w:r w:rsidRPr="00EB3DBF">
        <w:rPr>
          <w:sz w:val="28"/>
          <w:szCs w:val="28"/>
        </w:rPr>
        <w:t>детск</w:t>
      </w:r>
      <w:r>
        <w:rPr>
          <w:sz w:val="28"/>
          <w:szCs w:val="28"/>
        </w:rPr>
        <w:t>х</w:t>
      </w:r>
      <w:proofErr w:type="spellEnd"/>
      <w:r w:rsidRPr="00EB3DBF">
        <w:rPr>
          <w:sz w:val="28"/>
          <w:szCs w:val="28"/>
        </w:rPr>
        <w:t xml:space="preserve"> сад</w:t>
      </w:r>
      <w:r>
        <w:rPr>
          <w:sz w:val="28"/>
          <w:szCs w:val="28"/>
        </w:rPr>
        <w:t>ов</w:t>
      </w:r>
      <w:r w:rsidRPr="00EB3DB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работники а</w:t>
      </w:r>
      <w:r w:rsidRPr="00EB3DBF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B3DBF">
        <w:rPr>
          <w:sz w:val="28"/>
          <w:szCs w:val="28"/>
        </w:rPr>
        <w:t>, дома культуры</w:t>
      </w:r>
      <w:r>
        <w:rPr>
          <w:sz w:val="28"/>
          <w:szCs w:val="28"/>
        </w:rPr>
        <w:t>.</w:t>
      </w:r>
    </w:p>
    <w:p w:rsidR="002F5400" w:rsidRPr="00EB3DBF" w:rsidRDefault="002F5400" w:rsidP="002F5400">
      <w:pPr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Оформлены две тематические </w:t>
      </w:r>
      <w:proofErr w:type="gramStart"/>
      <w:r w:rsidRPr="00EB3DBF">
        <w:rPr>
          <w:sz w:val="28"/>
          <w:szCs w:val="28"/>
        </w:rPr>
        <w:t>клумбы:  «</w:t>
      </w:r>
      <w:proofErr w:type="gramEnd"/>
      <w:r w:rsidRPr="00EB3DBF">
        <w:rPr>
          <w:sz w:val="28"/>
          <w:szCs w:val="28"/>
        </w:rPr>
        <w:t xml:space="preserve">Салют Победы» - с. </w:t>
      </w:r>
      <w:proofErr w:type="spellStart"/>
      <w:r w:rsidRPr="00EB3DBF">
        <w:rPr>
          <w:sz w:val="28"/>
          <w:szCs w:val="28"/>
        </w:rPr>
        <w:t>Марфинка</w:t>
      </w:r>
      <w:proofErr w:type="spellEnd"/>
      <w:r w:rsidRPr="00EB3DBF">
        <w:rPr>
          <w:sz w:val="28"/>
          <w:szCs w:val="28"/>
        </w:rPr>
        <w:t xml:space="preserve"> ; «Год семьи» - с. Анастасиевка  </w:t>
      </w:r>
    </w:p>
    <w:p w:rsidR="002F5400" w:rsidRPr="00EB3DBF" w:rsidRDefault="002F5400" w:rsidP="002F5400">
      <w:pPr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Высажены цветы   в парке с. </w:t>
      </w:r>
      <w:proofErr w:type="gramStart"/>
      <w:r w:rsidRPr="00EB3DBF">
        <w:rPr>
          <w:sz w:val="28"/>
          <w:szCs w:val="28"/>
        </w:rPr>
        <w:t>Анастасиевка,  на</w:t>
      </w:r>
      <w:proofErr w:type="gramEnd"/>
      <w:r w:rsidRPr="00EB3DBF">
        <w:rPr>
          <w:sz w:val="28"/>
          <w:szCs w:val="28"/>
        </w:rPr>
        <w:t xml:space="preserve"> памятнике  погибшим воинам в с. </w:t>
      </w:r>
      <w:proofErr w:type="spellStart"/>
      <w:r w:rsidRPr="00EB3DBF">
        <w:rPr>
          <w:sz w:val="28"/>
          <w:szCs w:val="28"/>
        </w:rPr>
        <w:t>Марфинка</w:t>
      </w:r>
      <w:proofErr w:type="spellEnd"/>
      <w:r w:rsidRPr="00EB3DBF">
        <w:rPr>
          <w:sz w:val="28"/>
          <w:szCs w:val="28"/>
        </w:rPr>
        <w:t>, у здания СДК.</w:t>
      </w:r>
    </w:p>
    <w:p w:rsidR="002F5400" w:rsidRPr="00EB3DBF" w:rsidRDefault="002F5400" w:rsidP="002F5400">
      <w:pPr>
        <w:numPr>
          <w:ilvl w:val="0"/>
          <w:numId w:val="7"/>
        </w:numPr>
        <w:ind w:left="142" w:firstLine="992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Проведены рейды по обследованию территории населенных пунктов </w:t>
      </w:r>
      <w:proofErr w:type="gramStart"/>
      <w:r w:rsidRPr="00EB3DBF">
        <w:rPr>
          <w:sz w:val="28"/>
          <w:szCs w:val="28"/>
        </w:rPr>
        <w:t>на  предмет</w:t>
      </w:r>
      <w:proofErr w:type="gramEnd"/>
      <w:r w:rsidRPr="00EB3DBF">
        <w:rPr>
          <w:sz w:val="28"/>
          <w:szCs w:val="28"/>
        </w:rPr>
        <w:t xml:space="preserve">  несанкционированных свалочных очагов и навалов мусора. Ликвидировано 10 свалочных очагов. </w:t>
      </w:r>
    </w:p>
    <w:p w:rsidR="002F5400" w:rsidRDefault="002F5400" w:rsidP="00D85439">
      <w:pPr>
        <w:ind w:firstLine="567"/>
        <w:jc w:val="both"/>
        <w:rPr>
          <w:sz w:val="28"/>
          <w:szCs w:val="28"/>
        </w:rPr>
      </w:pPr>
      <w:r w:rsidRPr="00EB3DBF">
        <w:rPr>
          <w:sz w:val="28"/>
          <w:szCs w:val="28"/>
        </w:rPr>
        <w:lastRenderedPageBreak/>
        <w:t xml:space="preserve">   В целях информирования жителей о недопустимости участия в образовании свалочных очагов   регулярно проводится информационно-разъяснительная работа. Размещаются объявления в социальных сетях печатается информация в ежемесячном информационном бюллетене «</w:t>
      </w:r>
      <w:proofErr w:type="spellStart"/>
      <w:r w:rsidRPr="00EB3DBF">
        <w:rPr>
          <w:sz w:val="28"/>
          <w:szCs w:val="28"/>
        </w:rPr>
        <w:t>Анастасиевский</w:t>
      </w:r>
      <w:proofErr w:type="spellEnd"/>
      <w:r w:rsidRPr="00EB3DBF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2F5400" w:rsidRDefault="002F5400" w:rsidP="00D85439">
      <w:pPr>
        <w:ind w:firstLine="567"/>
        <w:jc w:val="both"/>
        <w:rPr>
          <w:sz w:val="28"/>
          <w:szCs w:val="28"/>
        </w:rPr>
      </w:pPr>
      <w:r w:rsidRPr="006D4C33">
        <w:rPr>
          <w:sz w:val="28"/>
          <w:szCs w:val="28"/>
        </w:rPr>
        <w:t xml:space="preserve">В целях контроля за соблюдением Правил благоустройства и пожарной безопасности должностными лицами Администрации поселения в отчетном </w:t>
      </w:r>
      <w:proofErr w:type="gramStart"/>
      <w:r w:rsidRPr="006D4C33">
        <w:rPr>
          <w:sz w:val="28"/>
          <w:szCs w:val="28"/>
        </w:rPr>
        <w:t>периоде  составлен</w:t>
      </w:r>
      <w:proofErr w:type="gramEnd"/>
      <w:r>
        <w:rPr>
          <w:sz w:val="28"/>
          <w:szCs w:val="28"/>
        </w:rPr>
        <w:t xml:space="preserve"> </w:t>
      </w:r>
      <w:r w:rsidRPr="006D4C33">
        <w:rPr>
          <w:sz w:val="28"/>
          <w:szCs w:val="28"/>
        </w:rPr>
        <w:t>21  протокол об административных правонарушениях</w:t>
      </w:r>
      <w:r>
        <w:rPr>
          <w:sz w:val="28"/>
          <w:szCs w:val="28"/>
        </w:rPr>
        <w:t xml:space="preserve">. Одним из наболевших вопросов это безнадзорные животные и </w:t>
      </w:r>
      <w:proofErr w:type="spellStart"/>
      <w:proofErr w:type="gramStart"/>
      <w:r>
        <w:rPr>
          <w:sz w:val="28"/>
          <w:szCs w:val="28"/>
        </w:rPr>
        <w:t>безпривязные</w:t>
      </w:r>
      <w:proofErr w:type="spellEnd"/>
      <w:r>
        <w:rPr>
          <w:sz w:val="28"/>
          <w:szCs w:val="28"/>
        </w:rPr>
        <w:t>,  свободно</w:t>
      </w:r>
      <w:proofErr w:type="gramEnd"/>
      <w:r>
        <w:rPr>
          <w:sz w:val="28"/>
          <w:szCs w:val="28"/>
        </w:rPr>
        <w:t xml:space="preserve"> гуляющие собаки, имеющие хозяев. С этого года Администрация сельского поселения имеет право составлять протоколы на хозяев, чьи собаки бегают по </w:t>
      </w:r>
      <w:proofErr w:type="gramStart"/>
      <w:r>
        <w:rPr>
          <w:sz w:val="28"/>
          <w:szCs w:val="28"/>
        </w:rPr>
        <w:t>улицам,  рассматривать</w:t>
      </w:r>
      <w:proofErr w:type="gramEnd"/>
      <w:r>
        <w:rPr>
          <w:sz w:val="28"/>
          <w:szCs w:val="28"/>
        </w:rPr>
        <w:t xml:space="preserve"> их будет  ветеринарная служба, с собаками, не имеющими хозяев сложнее, на сегодняшний день это полномочия Министерства ЖКХ Ростовской области и все обращения мы перенаправляем в мин ЖКХ для рассмотрения. </w:t>
      </w:r>
    </w:p>
    <w:p w:rsidR="002F5400" w:rsidRDefault="002F5400" w:rsidP="00D85439">
      <w:pPr>
        <w:ind w:firstLine="567"/>
        <w:jc w:val="both"/>
        <w:rPr>
          <w:sz w:val="28"/>
          <w:szCs w:val="28"/>
        </w:rPr>
      </w:pPr>
      <w:r w:rsidRPr="00331410">
        <w:rPr>
          <w:sz w:val="28"/>
          <w:szCs w:val="28"/>
        </w:rPr>
        <w:t xml:space="preserve">Под девизом «Быть добру на Дону!» </w:t>
      </w:r>
      <w:r>
        <w:rPr>
          <w:sz w:val="28"/>
          <w:szCs w:val="28"/>
        </w:rPr>
        <w:t xml:space="preserve">жителями поселения вместе с детьми проведена покраска детских </w:t>
      </w:r>
      <w:proofErr w:type="gramStart"/>
      <w:r>
        <w:rPr>
          <w:sz w:val="28"/>
          <w:szCs w:val="28"/>
        </w:rPr>
        <w:t>площадок  в</w:t>
      </w:r>
      <w:proofErr w:type="gramEnd"/>
      <w:r>
        <w:rPr>
          <w:sz w:val="28"/>
          <w:szCs w:val="28"/>
        </w:rPr>
        <w:t xml:space="preserve"> х. Селезнев, в с. </w:t>
      </w:r>
      <w:proofErr w:type="spellStart"/>
      <w:r>
        <w:rPr>
          <w:sz w:val="28"/>
          <w:szCs w:val="28"/>
        </w:rPr>
        <w:t>Марфинка</w:t>
      </w:r>
      <w:proofErr w:type="spellEnd"/>
      <w:r>
        <w:rPr>
          <w:sz w:val="28"/>
          <w:szCs w:val="28"/>
        </w:rPr>
        <w:t xml:space="preserve"> по ул. Производственной и Синявской, в. с. Анастасиевка пер. Комсомольский. Огромное спасибо всем, кто принимал участие. Так </w:t>
      </w:r>
      <w:proofErr w:type="gramStart"/>
      <w:r>
        <w:rPr>
          <w:sz w:val="28"/>
          <w:szCs w:val="28"/>
        </w:rPr>
        <w:t>же  дети</w:t>
      </w:r>
      <w:proofErr w:type="gramEnd"/>
      <w:r>
        <w:rPr>
          <w:sz w:val="28"/>
          <w:szCs w:val="28"/>
        </w:rPr>
        <w:t xml:space="preserve"> х. Селезнев  вымыли и почистили остановочный павильон.  </w:t>
      </w:r>
      <w:proofErr w:type="gramStart"/>
      <w:r>
        <w:rPr>
          <w:sz w:val="28"/>
          <w:szCs w:val="28"/>
        </w:rPr>
        <w:t>Организовала  -</w:t>
      </w:r>
      <w:proofErr w:type="gramEnd"/>
      <w:r>
        <w:rPr>
          <w:sz w:val="28"/>
          <w:szCs w:val="28"/>
        </w:rPr>
        <w:t xml:space="preserve"> Муратова Римма Владимировна.</w:t>
      </w:r>
    </w:p>
    <w:p w:rsidR="002F5400" w:rsidRPr="00EB3DBF" w:rsidRDefault="002F5400" w:rsidP="00D85439">
      <w:pPr>
        <w:ind w:firstLine="567"/>
        <w:jc w:val="both"/>
        <w:rPr>
          <w:sz w:val="28"/>
          <w:szCs w:val="28"/>
        </w:rPr>
      </w:pPr>
      <w:r w:rsidRPr="009C055E">
        <w:rPr>
          <w:sz w:val="28"/>
          <w:szCs w:val="28"/>
        </w:rPr>
        <w:t xml:space="preserve">  К мероприятиям по благоустройству относится конечно </w:t>
      </w:r>
      <w:proofErr w:type="gramStart"/>
      <w:r>
        <w:rPr>
          <w:sz w:val="28"/>
          <w:szCs w:val="28"/>
        </w:rPr>
        <w:t xml:space="preserve">содержание </w:t>
      </w:r>
      <w:r w:rsidRPr="009C055E">
        <w:rPr>
          <w:sz w:val="28"/>
          <w:szCs w:val="28"/>
        </w:rPr>
        <w:t xml:space="preserve"> автомобильных</w:t>
      </w:r>
      <w:proofErr w:type="gramEnd"/>
      <w:r w:rsidRPr="009C055E">
        <w:rPr>
          <w:sz w:val="28"/>
          <w:szCs w:val="28"/>
        </w:rPr>
        <w:t xml:space="preserve"> дорог.</w:t>
      </w:r>
      <w:r>
        <w:rPr>
          <w:sz w:val="28"/>
          <w:szCs w:val="28"/>
        </w:rPr>
        <w:t xml:space="preserve"> Администрацией Матвеево-Курганского района по заключенным муниципальным контрактам выполнены работы по ямочному ремонту, отсыпке дороги по ул. Пролетарской 1000 м, выполнен ремонт моста в </w:t>
      </w:r>
      <w:proofErr w:type="spellStart"/>
      <w:r>
        <w:rPr>
          <w:sz w:val="28"/>
          <w:szCs w:val="28"/>
        </w:rPr>
        <w:t>с.Анастасиевка</w:t>
      </w:r>
      <w:proofErr w:type="spellEnd"/>
      <w:r>
        <w:rPr>
          <w:sz w:val="28"/>
          <w:szCs w:val="28"/>
        </w:rPr>
        <w:t xml:space="preserve"> возле кирпичного завода и в </w:t>
      </w:r>
      <w:proofErr w:type="spellStart"/>
      <w:r>
        <w:rPr>
          <w:sz w:val="28"/>
          <w:szCs w:val="28"/>
        </w:rPr>
        <w:t>с.Марфинка</w:t>
      </w:r>
      <w:proofErr w:type="spellEnd"/>
      <w:r>
        <w:rPr>
          <w:sz w:val="28"/>
          <w:szCs w:val="28"/>
        </w:rPr>
        <w:t xml:space="preserve"> возле школы, проводились </w:t>
      </w:r>
      <w:proofErr w:type="spellStart"/>
      <w:r>
        <w:rPr>
          <w:sz w:val="28"/>
          <w:szCs w:val="28"/>
        </w:rPr>
        <w:t>обкосы</w:t>
      </w:r>
      <w:proofErr w:type="spellEnd"/>
      <w:r>
        <w:rPr>
          <w:sz w:val="28"/>
          <w:szCs w:val="28"/>
        </w:rPr>
        <w:t xml:space="preserve"> обочин вдоль автомобильных дорог, наносилась разметка.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</w:p>
    <w:p w:rsidR="002F5400" w:rsidRPr="00D85439" w:rsidRDefault="002F5400" w:rsidP="00D85439">
      <w:pPr>
        <w:pStyle w:val="a3"/>
        <w:ind w:left="0"/>
        <w:jc w:val="both"/>
        <w:rPr>
          <w:rFonts w:ascii="Times New Roman" w:eastAsia="MS Mincho" w:hAnsi="Times New Roman"/>
          <w:b/>
          <w:sz w:val="28"/>
          <w:szCs w:val="28"/>
        </w:rPr>
      </w:pPr>
      <w:proofErr w:type="gramStart"/>
      <w:r w:rsidRPr="00EB3DBF">
        <w:rPr>
          <w:rFonts w:ascii="Times New Roman" w:eastAsia="MS Mincho" w:hAnsi="Times New Roman"/>
          <w:b/>
          <w:sz w:val="28"/>
          <w:szCs w:val="28"/>
        </w:rPr>
        <w:t>Реализация  инициативных</w:t>
      </w:r>
      <w:proofErr w:type="gramEnd"/>
      <w:r w:rsidRPr="00EB3DBF">
        <w:rPr>
          <w:rFonts w:ascii="Times New Roman" w:eastAsia="MS Mincho" w:hAnsi="Times New Roman"/>
          <w:b/>
          <w:sz w:val="28"/>
          <w:szCs w:val="28"/>
        </w:rPr>
        <w:t xml:space="preserve"> проектов.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В рамках губернаторского проекта поддержки местных инициатив «Сделаем </w:t>
      </w:r>
      <w:proofErr w:type="gramStart"/>
      <w:r w:rsidRPr="00EB3DBF">
        <w:rPr>
          <w:sz w:val="28"/>
          <w:szCs w:val="28"/>
        </w:rPr>
        <w:t xml:space="preserve">Вместе»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реализации в 2025 году </w:t>
      </w:r>
      <w:r w:rsidRPr="00EB3DBF">
        <w:rPr>
          <w:sz w:val="28"/>
          <w:szCs w:val="28"/>
        </w:rPr>
        <w:t>были поданы на участие в конкурсе  две заявки: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- капитальный ремонт кровли здания СДК с. Анастасиевка, расположенного по адресу: Ростовская область, р-н Матвеево-Курганский, с. Анастасиевка, ул. Ленина, д. 49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>- выборочный капитальный ремонт здания МБДОУ Детский сад № 37 «Ручеек</w:t>
      </w:r>
      <w:proofErr w:type="gramStart"/>
      <w:r w:rsidRPr="00EB3DBF">
        <w:rPr>
          <w:sz w:val="28"/>
          <w:szCs w:val="28"/>
        </w:rPr>
        <w:t>»,  расположенный</w:t>
      </w:r>
      <w:proofErr w:type="gramEnd"/>
      <w:r w:rsidRPr="00EB3DBF">
        <w:rPr>
          <w:sz w:val="28"/>
          <w:szCs w:val="28"/>
        </w:rPr>
        <w:t xml:space="preserve"> по адресу: Ростовская область, Матвеево-Курганский район, с. </w:t>
      </w:r>
      <w:proofErr w:type="spellStart"/>
      <w:r w:rsidRPr="00EB3DBF">
        <w:rPr>
          <w:sz w:val="28"/>
          <w:szCs w:val="28"/>
        </w:rPr>
        <w:t>Марфинка</w:t>
      </w:r>
      <w:proofErr w:type="spellEnd"/>
      <w:r w:rsidRPr="00EB3DBF">
        <w:rPr>
          <w:sz w:val="28"/>
          <w:szCs w:val="28"/>
        </w:rPr>
        <w:t>, ул. Центральная, д. 28.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 По итогам проведения конкурсного отбора победителями </w:t>
      </w:r>
      <w:proofErr w:type="gramStart"/>
      <w:r w:rsidRPr="00EB3DBF">
        <w:rPr>
          <w:sz w:val="28"/>
          <w:szCs w:val="28"/>
        </w:rPr>
        <w:t xml:space="preserve">признаны  </w:t>
      </w:r>
      <w:r>
        <w:rPr>
          <w:sz w:val="28"/>
          <w:szCs w:val="28"/>
        </w:rPr>
        <w:t>оба</w:t>
      </w:r>
      <w:proofErr w:type="gramEnd"/>
      <w:r>
        <w:rPr>
          <w:sz w:val="28"/>
          <w:szCs w:val="28"/>
        </w:rPr>
        <w:t xml:space="preserve"> </w:t>
      </w:r>
      <w:r w:rsidRPr="00EB3DBF">
        <w:rPr>
          <w:sz w:val="28"/>
          <w:szCs w:val="28"/>
        </w:rPr>
        <w:t xml:space="preserve">  проект</w:t>
      </w:r>
      <w:r>
        <w:rPr>
          <w:sz w:val="28"/>
          <w:szCs w:val="28"/>
        </w:rPr>
        <w:t xml:space="preserve">а. </w:t>
      </w:r>
    </w:p>
    <w:p w:rsidR="002F5400" w:rsidRPr="00EB3DBF" w:rsidRDefault="002F5400" w:rsidP="002F5400">
      <w:pPr>
        <w:tabs>
          <w:tab w:val="left" w:pos="0"/>
        </w:tabs>
        <w:ind w:firstLine="720"/>
        <w:jc w:val="center"/>
        <w:rPr>
          <w:b/>
          <w:sz w:val="28"/>
          <w:szCs w:val="28"/>
          <w:u w:val="single"/>
        </w:rPr>
      </w:pPr>
      <w:r w:rsidRPr="00EB3DBF">
        <w:rPr>
          <w:b/>
          <w:sz w:val="28"/>
          <w:szCs w:val="28"/>
          <w:u w:val="single"/>
        </w:rPr>
        <w:t>Землеустройство и землепользование за 2024</w:t>
      </w:r>
    </w:p>
    <w:p w:rsidR="002F5400" w:rsidRPr="00EB3DBF" w:rsidRDefault="002F5400" w:rsidP="002F5400">
      <w:pPr>
        <w:rPr>
          <w:sz w:val="28"/>
          <w:szCs w:val="28"/>
        </w:rPr>
      </w:pP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lastRenderedPageBreak/>
        <w:t xml:space="preserve">    Собственникам земельных участков выдано 29 уведомлений с отказом от покупки продаваемого земельного участка.</w:t>
      </w:r>
    </w:p>
    <w:p w:rsidR="002F5400" w:rsidRPr="00EB3DBF" w:rsidRDefault="002F5400" w:rsidP="002F5400">
      <w:pPr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 В результате проведенной </w:t>
      </w:r>
      <w:proofErr w:type="gramStart"/>
      <w:r w:rsidRPr="00EB3DBF">
        <w:rPr>
          <w:sz w:val="28"/>
          <w:szCs w:val="28"/>
        </w:rPr>
        <w:t>работы  с</w:t>
      </w:r>
      <w:proofErr w:type="gramEnd"/>
      <w:r w:rsidRPr="00EB3DBF">
        <w:rPr>
          <w:sz w:val="28"/>
          <w:szCs w:val="28"/>
        </w:rPr>
        <w:t xml:space="preserve"> собственниками домов по постановке на кадастровый учет неучтенных объектов капитального строительства и земельных участков поставлено на кадастровый учет 2 домовладения.</w:t>
      </w:r>
    </w:p>
    <w:p w:rsidR="002F5400" w:rsidRPr="00EB3DBF" w:rsidRDefault="002F5400" w:rsidP="00D85439">
      <w:pPr>
        <w:ind w:firstLine="142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     Проводится работа по уточнению адресов объектов адресации и уточнение недостающих характеристик объектов недвижимости. </w:t>
      </w:r>
    </w:p>
    <w:p w:rsidR="002F5400" w:rsidRPr="00EB3DBF" w:rsidRDefault="002F5400" w:rsidP="00D85439">
      <w:pPr>
        <w:ind w:firstLine="426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Завершена работа по внесению в базу ФИАС кадастровых номеров объектов капитального строения. </w:t>
      </w:r>
    </w:p>
    <w:p w:rsidR="002F5400" w:rsidRDefault="002F5400" w:rsidP="00D85439">
      <w:pPr>
        <w:ind w:firstLine="426"/>
        <w:jc w:val="both"/>
        <w:rPr>
          <w:sz w:val="28"/>
          <w:szCs w:val="28"/>
        </w:rPr>
      </w:pPr>
      <w:r w:rsidRPr="00EB3DBF">
        <w:rPr>
          <w:sz w:val="28"/>
          <w:szCs w:val="28"/>
        </w:rPr>
        <w:t xml:space="preserve">Продолжается работа с гражданами по вопросу государственной регистрации ранее возникших прав на объекты </w:t>
      </w:r>
      <w:proofErr w:type="gramStart"/>
      <w:r w:rsidRPr="00EB3DBF">
        <w:rPr>
          <w:sz w:val="28"/>
          <w:szCs w:val="28"/>
        </w:rPr>
        <w:t>недвижимости  и</w:t>
      </w:r>
      <w:proofErr w:type="gramEnd"/>
      <w:r w:rsidRPr="00EB3DBF">
        <w:rPr>
          <w:sz w:val="28"/>
          <w:szCs w:val="28"/>
        </w:rPr>
        <w:t xml:space="preserve">  о возможности оформления прав   в упрощенном порядке. Снято с кадастрового учета в 2024 г. 145 объектов, зарегистрировано на 15 объектов. Продолжается работа по ведению </w:t>
      </w:r>
      <w:proofErr w:type="spellStart"/>
      <w:r w:rsidRPr="00EB3DBF">
        <w:rPr>
          <w:sz w:val="28"/>
          <w:szCs w:val="28"/>
        </w:rPr>
        <w:t>похозяйственных</w:t>
      </w:r>
      <w:proofErr w:type="spellEnd"/>
      <w:r w:rsidRPr="00EB3DBF">
        <w:rPr>
          <w:sz w:val="28"/>
          <w:szCs w:val="28"/>
        </w:rPr>
        <w:t xml:space="preserve"> книг учета личных подсобных хозяйств в электронном виде. </w:t>
      </w:r>
    </w:p>
    <w:p w:rsidR="00D85439" w:rsidRPr="00EB3DBF" w:rsidRDefault="00D85439" w:rsidP="00D85439">
      <w:pPr>
        <w:ind w:firstLine="426"/>
        <w:jc w:val="both"/>
        <w:rPr>
          <w:sz w:val="28"/>
          <w:szCs w:val="28"/>
        </w:rPr>
      </w:pPr>
    </w:p>
    <w:p w:rsidR="002F5400" w:rsidRPr="002F5400" w:rsidRDefault="002F5400" w:rsidP="00D85439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>2025 год объявлен Годом защитника Отечества. Соответствующий указ, подписан президентом РФ В.В. Путиным.  В мае мы будем праздновать 80 лет Великой Победы!</w:t>
      </w:r>
    </w:p>
    <w:p w:rsidR="002F5400" w:rsidRPr="002F5400" w:rsidRDefault="002F5400" w:rsidP="00D85439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>2️025</w:t>
      </w:r>
      <w:r w:rsidRPr="002F5400">
        <w:rPr>
          <w:rFonts w:ascii="Tahoma" w:hAnsi="Tahoma" w:cs="Tahoma"/>
          <w:sz w:val="28"/>
          <w:szCs w:val="28"/>
        </w:rPr>
        <w:t xml:space="preserve"> </w:t>
      </w:r>
      <w:r w:rsidRPr="002F5400">
        <w:rPr>
          <w:sz w:val="28"/>
          <w:szCs w:val="28"/>
        </w:rPr>
        <w:t>год станет данью уважения к ратному подвигу всех, кто сражался за Родину в разные исторические эпохи, а также нынешним героям – участникам спецоперации.</w:t>
      </w:r>
    </w:p>
    <w:p w:rsidR="002F5400" w:rsidRPr="002F5400" w:rsidRDefault="002F5400" w:rsidP="00D85439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>Год защитника Отечества пришел на смену Году семьи. Это подчеркивает глубокую связь между семейными ценностями и героическим служением Родине.</w:t>
      </w:r>
    </w:p>
    <w:p w:rsidR="002F5400" w:rsidRPr="002F5400" w:rsidRDefault="002F5400" w:rsidP="00D85439">
      <w:pPr>
        <w:tabs>
          <w:tab w:val="left" w:pos="1515"/>
        </w:tabs>
        <w:ind w:firstLine="709"/>
        <w:jc w:val="both"/>
      </w:pPr>
      <w:r w:rsidRPr="002F5400">
        <w:rPr>
          <w:sz w:val="28"/>
          <w:szCs w:val="28"/>
        </w:rPr>
        <w:t xml:space="preserve">     Этот год – напоминание о важности исторической памяти и о непреходящей ценности мира, который наши защитники Отечества охраняют своей мужественностью и самоотверженностью.</w:t>
      </w:r>
      <w:r w:rsidRPr="002F5400">
        <w:t xml:space="preserve"> </w:t>
      </w:r>
    </w:p>
    <w:p w:rsidR="002F5400" w:rsidRPr="002F5400" w:rsidRDefault="002F5400" w:rsidP="00D85439">
      <w:pPr>
        <w:tabs>
          <w:tab w:val="left" w:pos="1515"/>
        </w:tabs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В этом году запланировано большое количество патриотических акций и мероприятий, в которых будут задействованы все </w:t>
      </w:r>
      <w:proofErr w:type="gramStart"/>
      <w:r w:rsidRPr="002F5400">
        <w:rPr>
          <w:sz w:val="28"/>
          <w:szCs w:val="28"/>
        </w:rPr>
        <w:t>организации  и</w:t>
      </w:r>
      <w:proofErr w:type="gramEnd"/>
      <w:r w:rsidRPr="002F5400">
        <w:rPr>
          <w:sz w:val="28"/>
          <w:szCs w:val="28"/>
        </w:rPr>
        <w:t xml:space="preserve"> жители нашего сельского поселения.</w:t>
      </w:r>
    </w:p>
    <w:p w:rsidR="002F5400" w:rsidRPr="002F5400" w:rsidRDefault="002F5400" w:rsidP="00D85439">
      <w:pPr>
        <w:ind w:firstLine="709"/>
        <w:rPr>
          <w:sz w:val="28"/>
          <w:szCs w:val="28"/>
        </w:rPr>
      </w:pPr>
      <w:r w:rsidRPr="002F5400">
        <w:rPr>
          <w:sz w:val="28"/>
          <w:szCs w:val="28"/>
        </w:rPr>
        <w:t xml:space="preserve">           И ещё одно значимое и важное, политическое событие, которое состоится у нас в области в 2025 году – это выборы губернатора Ростовской области. которые </w:t>
      </w:r>
      <w:proofErr w:type="gramStart"/>
      <w:r w:rsidRPr="002F5400">
        <w:rPr>
          <w:sz w:val="28"/>
          <w:szCs w:val="28"/>
        </w:rPr>
        <w:t>пройдут  с</w:t>
      </w:r>
      <w:proofErr w:type="gramEnd"/>
      <w:r w:rsidRPr="002F5400">
        <w:rPr>
          <w:sz w:val="28"/>
          <w:szCs w:val="28"/>
        </w:rPr>
        <w:t xml:space="preserve"> 12 по 14 сентября 2025 года.</w:t>
      </w:r>
    </w:p>
    <w:p w:rsidR="002F5400" w:rsidRPr="002F5400" w:rsidRDefault="002F5400" w:rsidP="002F5400">
      <w:pPr>
        <w:jc w:val="center"/>
        <w:rPr>
          <w:b/>
          <w:bCs/>
          <w:sz w:val="28"/>
          <w:szCs w:val="28"/>
        </w:rPr>
      </w:pPr>
      <w:r w:rsidRPr="002F5400">
        <w:rPr>
          <w:b/>
          <w:bCs/>
          <w:sz w:val="28"/>
          <w:szCs w:val="28"/>
        </w:rPr>
        <w:t>Задачи на 2025г</w:t>
      </w:r>
    </w:p>
    <w:p w:rsidR="002F5400" w:rsidRPr="002F5400" w:rsidRDefault="002F5400" w:rsidP="002F5400">
      <w:pPr>
        <w:jc w:val="center"/>
        <w:rPr>
          <w:b/>
          <w:bCs/>
          <w:sz w:val="28"/>
          <w:szCs w:val="28"/>
        </w:rPr>
      </w:pPr>
    </w:p>
    <w:p w:rsidR="002F5400" w:rsidRPr="002F5400" w:rsidRDefault="002F5400" w:rsidP="00D85439">
      <w:pPr>
        <w:ind w:firstLine="709"/>
        <w:jc w:val="both"/>
        <w:rPr>
          <w:bCs/>
          <w:sz w:val="28"/>
          <w:szCs w:val="28"/>
        </w:rPr>
      </w:pPr>
      <w:r w:rsidRPr="002F5400">
        <w:rPr>
          <w:bCs/>
          <w:sz w:val="28"/>
          <w:szCs w:val="28"/>
        </w:rPr>
        <w:t>1. В 2025 году планируется реализовать два инициативных проекта на общую сумму более 7 миллионов рублей по следующим направлениям:</w:t>
      </w:r>
    </w:p>
    <w:p w:rsidR="002F5400" w:rsidRPr="002F5400" w:rsidRDefault="002F5400" w:rsidP="00D85439">
      <w:pPr>
        <w:ind w:firstLine="709"/>
        <w:jc w:val="both"/>
        <w:rPr>
          <w:bCs/>
          <w:sz w:val="28"/>
          <w:szCs w:val="28"/>
        </w:rPr>
      </w:pPr>
      <w:r w:rsidRPr="002F5400">
        <w:rPr>
          <w:bCs/>
          <w:sz w:val="28"/>
          <w:szCs w:val="28"/>
        </w:rPr>
        <w:t xml:space="preserve">- выборочный капитальный ремонт здания детского сада №37 «Ручеек» в селе </w:t>
      </w:r>
      <w:proofErr w:type="spellStart"/>
      <w:r w:rsidRPr="002F5400">
        <w:rPr>
          <w:bCs/>
          <w:sz w:val="28"/>
          <w:szCs w:val="28"/>
        </w:rPr>
        <w:t>Марфинка</w:t>
      </w:r>
      <w:proofErr w:type="spellEnd"/>
      <w:r w:rsidRPr="002F5400">
        <w:rPr>
          <w:bCs/>
          <w:sz w:val="28"/>
          <w:szCs w:val="28"/>
        </w:rPr>
        <w:t xml:space="preserve"> – 3,65 миллиона рублей;</w:t>
      </w:r>
    </w:p>
    <w:p w:rsidR="002F5400" w:rsidRPr="002F5400" w:rsidRDefault="002F5400" w:rsidP="00D85439">
      <w:pPr>
        <w:ind w:firstLine="709"/>
        <w:jc w:val="both"/>
        <w:rPr>
          <w:bCs/>
          <w:sz w:val="28"/>
          <w:szCs w:val="28"/>
        </w:rPr>
      </w:pPr>
      <w:r w:rsidRPr="002F5400">
        <w:rPr>
          <w:bCs/>
          <w:sz w:val="28"/>
          <w:szCs w:val="28"/>
        </w:rPr>
        <w:t>- капитальный ремонт кровли здания сельского Дома культуры села Анастасиевка – 4 миллиона рублей.</w:t>
      </w:r>
    </w:p>
    <w:p w:rsidR="002F5400" w:rsidRPr="002F5400" w:rsidRDefault="002F5400" w:rsidP="00D85439">
      <w:pPr>
        <w:ind w:firstLine="709"/>
        <w:jc w:val="both"/>
        <w:rPr>
          <w:bCs/>
          <w:sz w:val="28"/>
          <w:szCs w:val="28"/>
        </w:rPr>
      </w:pPr>
      <w:r w:rsidRPr="002F5400">
        <w:rPr>
          <w:bCs/>
          <w:sz w:val="28"/>
          <w:szCs w:val="28"/>
        </w:rPr>
        <w:t>Реализация проектов будет осуществлена за счет средств областного, местного бюджетов и привлечения внебюджетных источников.</w:t>
      </w:r>
    </w:p>
    <w:p w:rsidR="002F5400" w:rsidRPr="002F5400" w:rsidRDefault="002F5400" w:rsidP="00D85439">
      <w:pPr>
        <w:ind w:firstLine="709"/>
        <w:jc w:val="both"/>
        <w:rPr>
          <w:color w:val="000000"/>
          <w:sz w:val="28"/>
          <w:szCs w:val="28"/>
          <w:lang w:val="x-none"/>
        </w:rPr>
      </w:pPr>
      <w:r w:rsidRPr="002F5400">
        <w:rPr>
          <w:color w:val="000000"/>
          <w:sz w:val="28"/>
          <w:szCs w:val="28"/>
        </w:rPr>
        <w:lastRenderedPageBreak/>
        <w:t>2.</w:t>
      </w:r>
      <w:r w:rsidRPr="002F5400">
        <w:rPr>
          <w:color w:val="000000"/>
          <w:sz w:val="28"/>
          <w:szCs w:val="28"/>
          <w:lang w:val="x-none"/>
        </w:rPr>
        <w:t>П</w:t>
      </w:r>
      <w:r w:rsidRPr="002F5400">
        <w:rPr>
          <w:sz w:val="28"/>
          <w:szCs w:val="28"/>
          <w:lang w:val="x-none"/>
        </w:rPr>
        <w:t xml:space="preserve">родолжить работы по благоустройству территории и наведению порядка на кладбищах, в общественных </w:t>
      </w:r>
      <w:proofErr w:type="gramStart"/>
      <w:r w:rsidRPr="002F5400">
        <w:rPr>
          <w:sz w:val="28"/>
          <w:szCs w:val="28"/>
          <w:lang w:val="x-none"/>
        </w:rPr>
        <w:t>местах,  проводить</w:t>
      </w:r>
      <w:proofErr w:type="gramEnd"/>
      <w:r w:rsidRPr="002F5400">
        <w:rPr>
          <w:sz w:val="28"/>
          <w:szCs w:val="28"/>
          <w:lang w:val="x-none"/>
        </w:rPr>
        <w:t xml:space="preserve"> работу по ликвидации несанкционированных свалок.</w:t>
      </w:r>
    </w:p>
    <w:p w:rsidR="002F5400" w:rsidRPr="002F5400" w:rsidRDefault="002F5400" w:rsidP="00D85439">
      <w:pPr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   3. Ежедневно решать вопросы местного значения, работать с населением. </w:t>
      </w:r>
    </w:p>
    <w:p w:rsidR="002F5400" w:rsidRPr="002F5400" w:rsidRDefault="002F5400" w:rsidP="00D85439">
      <w:pPr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    4. Продолжить работу, направленную на увеличение налоговых поступлений в бюджет.</w:t>
      </w:r>
    </w:p>
    <w:p w:rsidR="002F5400" w:rsidRPr="002F5400" w:rsidRDefault="002F5400" w:rsidP="00D85439">
      <w:pPr>
        <w:ind w:firstLine="709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По дорожному хозяйству на территории </w:t>
      </w:r>
      <w:proofErr w:type="spellStart"/>
      <w:r w:rsidRPr="002F5400">
        <w:rPr>
          <w:sz w:val="28"/>
          <w:szCs w:val="28"/>
        </w:rPr>
        <w:t>Анастасиевского</w:t>
      </w:r>
      <w:proofErr w:type="spellEnd"/>
      <w:r w:rsidRPr="002F5400">
        <w:rPr>
          <w:sz w:val="28"/>
          <w:szCs w:val="28"/>
        </w:rPr>
        <w:t xml:space="preserve"> сельского поселения </w:t>
      </w:r>
      <w:proofErr w:type="gramStart"/>
      <w:r w:rsidRPr="002F5400">
        <w:rPr>
          <w:sz w:val="28"/>
          <w:szCs w:val="28"/>
        </w:rPr>
        <w:t>планируется  отсыпка</w:t>
      </w:r>
      <w:proofErr w:type="gramEnd"/>
      <w:r w:rsidRPr="002F5400">
        <w:rPr>
          <w:sz w:val="28"/>
          <w:szCs w:val="28"/>
        </w:rPr>
        <w:t xml:space="preserve"> дорог с. </w:t>
      </w:r>
      <w:proofErr w:type="spellStart"/>
      <w:r w:rsidRPr="002F5400">
        <w:rPr>
          <w:sz w:val="28"/>
          <w:szCs w:val="28"/>
        </w:rPr>
        <w:t>Марфинка</w:t>
      </w:r>
      <w:proofErr w:type="spellEnd"/>
      <w:r w:rsidRPr="002F5400">
        <w:rPr>
          <w:sz w:val="28"/>
          <w:szCs w:val="28"/>
        </w:rPr>
        <w:t xml:space="preserve">, пер. Школьный – 200 м,  </w:t>
      </w:r>
      <w:proofErr w:type="spellStart"/>
      <w:r w:rsidRPr="002F5400">
        <w:rPr>
          <w:sz w:val="28"/>
          <w:szCs w:val="28"/>
        </w:rPr>
        <w:t>с.Анастасиевка</w:t>
      </w:r>
      <w:proofErr w:type="spellEnd"/>
      <w:r w:rsidRPr="002F5400">
        <w:rPr>
          <w:sz w:val="28"/>
          <w:szCs w:val="28"/>
        </w:rPr>
        <w:t xml:space="preserve"> пер. Степной – 500 м; пер. Газетный - 200м</w:t>
      </w:r>
    </w:p>
    <w:p w:rsidR="002F5400" w:rsidRPr="002F5400" w:rsidRDefault="002F5400" w:rsidP="002F5400">
      <w:pPr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     Запланировано проведение работ по устранению </w:t>
      </w:r>
      <w:proofErr w:type="spellStart"/>
      <w:r w:rsidRPr="002F5400">
        <w:rPr>
          <w:sz w:val="28"/>
          <w:szCs w:val="28"/>
        </w:rPr>
        <w:t>ямочности</w:t>
      </w:r>
      <w:proofErr w:type="spellEnd"/>
      <w:r w:rsidRPr="002F5400">
        <w:rPr>
          <w:sz w:val="28"/>
          <w:szCs w:val="28"/>
        </w:rPr>
        <w:t xml:space="preserve"> асфальтобетонного покрытия автомобильных дорог около – 500м2, покосу сорной растительности на обочинах, </w:t>
      </w:r>
      <w:proofErr w:type="spellStart"/>
      <w:r w:rsidRPr="002F5400">
        <w:rPr>
          <w:sz w:val="28"/>
          <w:szCs w:val="28"/>
        </w:rPr>
        <w:t>грейдированию</w:t>
      </w:r>
      <w:proofErr w:type="spellEnd"/>
      <w:r w:rsidRPr="002F5400">
        <w:rPr>
          <w:sz w:val="28"/>
          <w:szCs w:val="28"/>
        </w:rPr>
        <w:t>.</w:t>
      </w:r>
    </w:p>
    <w:p w:rsidR="002F5400" w:rsidRPr="002F5400" w:rsidRDefault="002F5400" w:rsidP="002F5400">
      <w:pPr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В рамках реализации регионального проекта «Безопасность дорожного движения» на территории </w:t>
      </w:r>
      <w:proofErr w:type="spellStart"/>
      <w:r w:rsidRPr="002F5400">
        <w:rPr>
          <w:sz w:val="28"/>
          <w:szCs w:val="28"/>
        </w:rPr>
        <w:t>Анастасиевского</w:t>
      </w:r>
      <w:proofErr w:type="spellEnd"/>
      <w:r w:rsidRPr="002F5400">
        <w:rPr>
          <w:sz w:val="28"/>
          <w:szCs w:val="28"/>
        </w:rPr>
        <w:t xml:space="preserve"> сельского поселения будут проведены работы по нанесению осевой горизонтальной разметки и пешеходных переходов.</w:t>
      </w:r>
    </w:p>
    <w:p w:rsidR="002F5400" w:rsidRPr="002F5400" w:rsidRDefault="002F5400" w:rsidP="002F5400">
      <w:pPr>
        <w:ind w:firstLine="567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На комиссии по обеспечению безопасности дорожного движения, совместно с представителями ОГИБДД в 1 квартале текущего года будет рассмотрен вопрос обустройства пешеходного перехода по </w:t>
      </w:r>
      <w:proofErr w:type="spellStart"/>
      <w:r w:rsidRPr="002F5400">
        <w:rPr>
          <w:sz w:val="28"/>
          <w:szCs w:val="28"/>
        </w:rPr>
        <w:t>ул.Центральная</w:t>
      </w:r>
      <w:proofErr w:type="spellEnd"/>
      <w:r w:rsidRPr="002F5400">
        <w:rPr>
          <w:sz w:val="28"/>
          <w:szCs w:val="28"/>
        </w:rPr>
        <w:t xml:space="preserve">, 61 в </w:t>
      </w:r>
      <w:proofErr w:type="spellStart"/>
      <w:r w:rsidRPr="002F5400">
        <w:rPr>
          <w:sz w:val="28"/>
          <w:szCs w:val="28"/>
        </w:rPr>
        <w:t>с.Марфинка</w:t>
      </w:r>
      <w:proofErr w:type="spellEnd"/>
      <w:r w:rsidRPr="002F5400">
        <w:rPr>
          <w:sz w:val="28"/>
          <w:szCs w:val="28"/>
        </w:rPr>
        <w:t>.</w:t>
      </w:r>
    </w:p>
    <w:p w:rsidR="002F5400" w:rsidRPr="002F5400" w:rsidRDefault="002F5400" w:rsidP="002F5400">
      <w:pPr>
        <w:ind w:firstLine="567"/>
        <w:jc w:val="both"/>
        <w:rPr>
          <w:sz w:val="28"/>
          <w:szCs w:val="28"/>
        </w:rPr>
      </w:pPr>
    </w:p>
    <w:p w:rsidR="002F5400" w:rsidRPr="002F5400" w:rsidRDefault="002F5400" w:rsidP="002F5400">
      <w:pPr>
        <w:ind w:firstLine="567"/>
        <w:jc w:val="both"/>
        <w:rPr>
          <w:sz w:val="28"/>
          <w:szCs w:val="28"/>
        </w:rPr>
      </w:pPr>
      <w:proofErr w:type="gramStart"/>
      <w:r w:rsidRPr="002F5400">
        <w:rPr>
          <w:sz w:val="28"/>
          <w:szCs w:val="28"/>
        </w:rPr>
        <w:t>Администрация  поселения</w:t>
      </w:r>
      <w:proofErr w:type="gramEnd"/>
      <w:r w:rsidRPr="002F5400">
        <w:rPr>
          <w:sz w:val="28"/>
          <w:szCs w:val="28"/>
        </w:rPr>
        <w:t xml:space="preserve">  выражает признательность и слова благодарности руководителям предприятий и учреждений,  жителям, которые оказывали помощь и поддержку в проведении общественных, культурных мероприятий  и за участие в работах по благоустройству и наведению порядка, в реализации инициативных проектов.</w:t>
      </w:r>
      <w:r w:rsidRPr="002F5400">
        <w:t xml:space="preserve"> </w:t>
      </w:r>
      <w:r w:rsidRPr="002F5400"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2F5400" w:rsidRPr="002F5400" w:rsidRDefault="002F5400" w:rsidP="002F5400">
      <w:pPr>
        <w:ind w:firstLine="567"/>
        <w:jc w:val="both"/>
        <w:rPr>
          <w:sz w:val="28"/>
          <w:szCs w:val="28"/>
        </w:rPr>
      </w:pPr>
      <w:r w:rsidRPr="002F5400">
        <w:rPr>
          <w:sz w:val="28"/>
          <w:szCs w:val="28"/>
        </w:rPr>
        <w:t xml:space="preserve">Желаю нашему поселению процветания, а вам, дорогие мои жители, крепкого здоровья, благополучия, доброго отношения друг к </w:t>
      </w:r>
      <w:proofErr w:type="gramStart"/>
      <w:r w:rsidRPr="002F5400">
        <w:rPr>
          <w:sz w:val="28"/>
          <w:szCs w:val="28"/>
        </w:rPr>
        <w:t xml:space="preserve">другу,   </w:t>
      </w:r>
      <w:proofErr w:type="gramEnd"/>
      <w:r w:rsidRPr="002F5400">
        <w:rPr>
          <w:sz w:val="28"/>
          <w:szCs w:val="28"/>
        </w:rPr>
        <w:t>и конечно, мирного неба над головой.</w:t>
      </w:r>
    </w:p>
    <w:p w:rsidR="00B06349" w:rsidRDefault="00B06349" w:rsidP="002F5400">
      <w:pPr>
        <w:jc w:val="both"/>
      </w:pPr>
    </w:p>
    <w:sectPr w:rsidR="00B0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B" w:rsidRDefault="00294C7B" w:rsidP="002F5400">
      <w:r>
        <w:separator/>
      </w:r>
    </w:p>
  </w:endnote>
  <w:endnote w:type="continuationSeparator" w:id="0">
    <w:p w:rsidR="00294C7B" w:rsidRDefault="00294C7B" w:rsidP="002F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B" w:rsidRDefault="00294C7B" w:rsidP="002F5400">
      <w:r>
        <w:separator/>
      </w:r>
    </w:p>
  </w:footnote>
  <w:footnote w:type="continuationSeparator" w:id="0">
    <w:p w:rsidR="00294C7B" w:rsidRDefault="00294C7B" w:rsidP="002F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434"/>
    <w:multiLevelType w:val="hybridMultilevel"/>
    <w:tmpl w:val="D7E4F676"/>
    <w:lvl w:ilvl="0" w:tplc="AF6C5B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D80A73"/>
    <w:multiLevelType w:val="hybridMultilevel"/>
    <w:tmpl w:val="2E9C6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A05CD"/>
    <w:multiLevelType w:val="hybridMultilevel"/>
    <w:tmpl w:val="62AE1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77BD4"/>
    <w:multiLevelType w:val="hybridMultilevel"/>
    <w:tmpl w:val="82125BD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0715855"/>
    <w:multiLevelType w:val="hybridMultilevel"/>
    <w:tmpl w:val="6BC28FC4"/>
    <w:lvl w:ilvl="0" w:tplc="32DA2F84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95AF4"/>
    <w:multiLevelType w:val="hybridMultilevel"/>
    <w:tmpl w:val="F8BA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4EAC"/>
    <w:multiLevelType w:val="hybridMultilevel"/>
    <w:tmpl w:val="9F6468F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F955EBE"/>
    <w:multiLevelType w:val="hybridMultilevel"/>
    <w:tmpl w:val="D2F24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B"/>
    <w:rsid w:val="00294C7B"/>
    <w:rsid w:val="002F5400"/>
    <w:rsid w:val="007622CB"/>
    <w:rsid w:val="00B06349"/>
    <w:rsid w:val="00D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7143"/>
  <w15:chartTrackingRefBased/>
  <w15:docId w15:val="{F4092B8F-4926-4374-B937-95A11FB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2F540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F5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2025-02-06T12:02:00Z</dcterms:created>
  <dcterms:modified xsi:type="dcterms:W3CDTF">2025-02-06T12:21:00Z</dcterms:modified>
</cp:coreProperties>
</file>