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96311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РОССИЙСКАЯ ФЕДЕРАЦИЯ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96311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РОСТОВСКАЯ ОБЛАСТЬ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96311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МАТВЕЕВО – КУРГАНСКИЙ РАЙОН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96311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МУНИЦИПАЛЬНОЕ ОБРАЗОВАНИЕ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96311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«АНАСТАСИЕВСКОЕ СЕЛЬСКОЕ ПОСЕЛЕНИЕ»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left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96311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АДМИНИСТРАЦИЯ АНАСТАСИЕВСКОГО СЕЛЬСКОГО ПОСЕЛЕНИЯ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 w:cs="Times New Roman"/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96311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ПОСТАНОВЛЕНИЕ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eastAsia="Times New Roman" w:cs="Times New Roman"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31"/>
        </w:tabs>
        <w:suppressAutoHyphens/>
        <w:spacing w:line="276" w:lineRule="auto"/>
        <w:ind w:firstLine="0"/>
        <w:jc w:val="center"/>
        <w:rPr>
          <w:rFonts w:eastAsia="Times New Roman" w:cs="Times New Roman"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17.02.2025</w:t>
      </w:r>
      <w:r w:rsidRPr="00A96311">
        <w:rPr>
          <w:rFonts w:eastAsia="Times New Roman" w:cs="Times New Roman"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г.                                        № </w:t>
      </w:r>
      <w:r>
        <w:rPr>
          <w:rFonts w:eastAsia="Times New Roman" w:cs="Times New Roman"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29</w:t>
      </w:r>
      <w:r w:rsidRPr="00A96311">
        <w:rPr>
          <w:rFonts w:eastAsia="Times New Roman" w:cs="Times New Roman"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с. Анастасиевка</w:t>
      </w:r>
    </w:p>
    <w:p w:rsidR="00A96311" w:rsidRPr="00A96311" w:rsidRDefault="00A96311" w:rsidP="00A96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31"/>
        </w:tabs>
        <w:suppressAutoHyphens/>
        <w:spacing w:line="276" w:lineRule="auto"/>
        <w:ind w:firstLine="0"/>
        <w:rPr>
          <w:rFonts w:eastAsia="Times New Roman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792B5B">
      <w:pPr>
        <w:suppressAutoHyphens/>
        <w:spacing w:line="276" w:lineRule="auto"/>
        <w:ind w:firstLine="0"/>
        <w:jc w:val="center"/>
      </w:pPr>
      <w:r>
        <w:t>«</w:t>
      </w:r>
      <w:r w:rsidR="00792B5B">
        <w:t xml:space="preserve">О внесении изменений в постановление Администрации Анастасиевского сельского поселения от </w:t>
      </w:r>
      <w:r w:rsidR="000A6FFD">
        <w:t xml:space="preserve">11.12.2024 </w:t>
      </w:r>
      <w:r w:rsidR="00792B5B">
        <w:t xml:space="preserve">№ </w:t>
      </w:r>
      <w:r w:rsidR="000A6FFD">
        <w:t>168</w:t>
      </w:r>
      <w:r w:rsidR="00792B5B">
        <w:t xml:space="preserve"> «</w:t>
      </w:r>
      <w:r w:rsidR="000A6FFD" w:rsidRPr="000204AB">
        <w:rPr>
          <w:rFonts w:eastAsia="Times New Roman" w:cs="Times New Roman"/>
          <w:bCs/>
        </w:rPr>
        <w:t xml:space="preserve">Об утверждении административного регламента предоставления муниципальной услуги </w:t>
      </w:r>
      <w:r w:rsidR="000A6FFD">
        <w:rPr>
          <w:rFonts w:eastAsia="Times New Roman" w:cs="Times New Roman"/>
          <w:bCs/>
        </w:rPr>
        <w:t>Администрацией Анастасиевского сельского</w:t>
      </w:r>
      <w:r w:rsidR="000A6FFD" w:rsidRPr="000204AB">
        <w:rPr>
          <w:rFonts w:eastAsia="Times New Roman" w:cs="Times New Roman"/>
          <w:bCs/>
        </w:rPr>
        <w:t xml:space="preserve"> поселения «Предоставление земельных участков, находящихся в муниципальной собственности </w:t>
      </w:r>
      <w:r w:rsidR="000A6FFD">
        <w:rPr>
          <w:rFonts w:eastAsia="Times New Roman" w:cs="Times New Roman"/>
          <w:bCs/>
        </w:rPr>
        <w:t>Анастасиевского</w:t>
      </w:r>
      <w:r w:rsidR="000A6FFD" w:rsidRPr="000204AB">
        <w:rPr>
          <w:rFonts w:eastAsia="Times New Roman" w:cs="Times New Roman"/>
          <w:bCs/>
        </w:rPr>
        <w:t xml:space="preserve"> сельского поселения, в аренду без проведения торгов</w:t>
      </w:r>
      <w:r>
        <w:t>»</w:t>
      </w:r>
    </w:p>
    <w:p w:rsidR="00FC1A34" w:rsidRPr="005612A9" w:rsidRDefault="00FC1A34" w:rsidP="00FC1A34">
      <w:pPr>
        <w:keepNext/>
        <w:suppressAutoHyphens/>
        <w:spacing w:line="276" w:lineRule="auto"/>
        <w:outlineLvl w:val="0"/>
        <w:rPr>
          <w:kern w:val="1"/>
        </w:rPr>
      </w:pPr>
    </w:p>
    <w:p w:rsidR="00402561" w:rsidRPr="00D724A1" w:rsidRDefault="000A6FFD" w:rsidP="00D724A1">
      <w:pPr>
        <w:keepNext/>
        <w:suppressAutoHyphens/>
        <w:spacing w:line="276" w:lineRule="auto"/>
        <w:outlineLvl w:val="0"/>
      </w:pPr>
      <w:r w:rsidRPr="00F63525">
        <w:rPr>
          <w:rFonts w:eastAsia="Calibri" w:cs="Times New Roman"/>
          <w:bCs/>
        </w:rPr>
        <w:t>В соответствии с Земельным кодексом Российской Федерации, Федеральным законом от 27.07.2010 № 210-ФЗ «Об организации предоставления муниципальных и муниципальных услуг», постановлени</w:t>
      </w:r>
      <w:r>
        <w:rPr>
          <w:rFonts w:eastAsia="Calibri" w:cs="Times New Roman"/>
          <w:bCs/>
        </w:rPr>
        <w:t>ем</w:t>
      </w:r>
      <w:r w:rsidRPr="00F63525">
        <w:rPr>
          <w:rFonts w:eastAsia="Calibri" w:cs="Times New Roman"/>
          <w:bCs/>
        </w:rPr>
        <w:t xml:space="preserve"> </w:t>
      </w:r>
      <w:r>
        <w:rPr>
          <w:rFonts w:eastAsia="Calibri" w:cs="Times New Roman"/>
          <w:bCs/>
        </w:rPr>
        <w:t>Администрации Анастасиевского</w:t>
      </w:r>
      <w:r w:rsidRPr="00F63525">
        <w:rPr>
          <w:rFonts w:eastAsia="Calibri" w:cs="Times New Roman"/>
          <w:bCs/>
        </w:rPr>
        <w:t xml:space="preserve"> сельско</w:t>
      </w:r>
      <w:r>
        <w:rPr>
          <w:rFonts w:eastAsia="Calibri" w:cs="Times New Roman"/>
          <w:bCs/>
        </w:rPr>
        <w:t>го поселения от 16.03.2022 № 30</w:t>
      </w:r>
      <w:r w:rsidRPr="00F63525">
        <w:rPr>
          <w:rFonts w:eastAsia="Calibri" w:cs="Times New Roman"/>
          <w:bCs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>
        <w:rPr>
          <w:rFonts w:eastAsia="Calibri" w:cs="Times New Roman"/>
          <w:bCs/>
        </w:rPr>
        <w:t>Администрацией Анастасиевского сельского поселения»</w:t>
      </w:r>
      <w:r w:rsidRPr="00F63525">
        <w:rPr>
          <w:rFonts w:eastAsia="Calibri" w:cs="Times New Roman"/>
          <w:bCs/>
        </w:rPr>
        <w:t xml:space="preserve">, </w:t>
      </w:r>
      <w:r w:rsidRPr="00F63525">
        <w:rPr>
          <w:rFonts w:eastAsia="Times New Roman" w:cs="Times New Roman"/>
        </w:rPr>
        <w:t>руководствуясь Уставом муниципального образования «</w:t>
      </w:r>
      <w:r>
        <w:rPr>
          <w:rFonts w:eastAsia="Times New Roman" w:cs="Times New Roman"/>
        </w:rPr>
        <w:t>Анастасиевское сельское</w:t>
      </w:r>
      <w:r w:rsidRPr="00F63525">
        <w:rPr>
          <w:rFonts w:eastAsia="Times New Roman" w:cs="Times New Roman"/>
        </w:rPr>
        <w:t xml:space="preserve"> поселение», принятым решением Собрания депутатов </w:t>
      </w:r>
      <w:r>
        <w:rPr>
          <w:rFonts w:eastAsia="Times New Roman" w:cs="Times New Roman"/>
        </w:rPr>
        <w:t>Анастасиевского сельского</w:t>
      </w:r>
      <w:r w:rsidRPr="00F63525">
        <w:rPr>
          <w:rFonts w:eastAsia="Times New Roman" w:cs="Times New Roman"/>
        </w:rPr>
        <w:t xml:space="preserve"> поселения </w:t>
      </w:r>
      <w:r>
        <w:rPr>
          <w:rFonts w:eastAsia="Times New Roman" w:cs="Times New Roman"/>
        </w:rPr>
        <w:t xml:space="preserve">от </w:t>
      </w:r>
      <w:r>
        <w:rPr>
          <w:rFonts w:eastAsia="Times New Roman" w:cs="Times New Roman"/>
          <w:color w:val="000000" w:themeColor="text1"/>
        </w:rPr>
        <w:t>25.12.2019 № 110 (ред. от 29.05.2024)</w:t>
      </w:r>
      <w:r w:rsidR="00FC1A34" w:rsidRPr="008453FF">
        <w:rPr>
          <w:rFonts w:eastAsia="Times New Roman" w:cs="Times New Roman"/>
        </w:rPr>
        <w:t>,</w:t>
      </w:r>
      <w:r w:rsidR="00FC1A34">
        <w:t xml:space="preserve"> Администрация Анастасиевского сельского поселения</w:t>
      </w:r>
    </w:p>
    <w:p w:rsidR="00402561" w:rsidRPr="00515508" w:rsidRDefault="00FC1A34" w:rsidP="00D724A1">
      <w:pPr>
        <w:widowControl w:val="0"/>
        <w:spacing w:line="276" w:lineRule="auto"/>
        <w:jc w:val="center"/>
        <w:outlineLvl w:val="0"/>
      </w:pPr>
      <w:r>
        <w:t>ПОСТАНОВЛЯЕТ:</w:t>
      </w:r>
    </w:p>
    <w:p w:rsidR="00D856CD" w:rsidRDefault="00FC1A34" w:rsidP="00D856CD">
      <w:pPr>
        <w:widowControl w:val="0"/>
        <w:spacing w:line="276" w:lineRule="auto"/>
        <w:outlineLvl w:val="0"/>
      </w:pPr>
      <w:r w:rsidRPr="005612A9">
        <w:rPr>
          <w:kern w:val="1"/>
        </w:rPr>
        <w:t>1.</w:t>
      </w:r>
      <w:r w:rsidR="00376598">
        <w:rPr>
          <w:kern w:val="1"/>
        </w:rPr>
        <w:t xml:space="preserve"> Внести в</w:t>
      </w:r>
      <w:r w:rsidR="00547C88">
        <w:rPr>
          <w:kern w:val="1"/>
        </w:rPr>
        <w:t xml:space="preserve"> </w:t>
      </w:r>
      <w:r w:rsidR="00D856CD">
        <w:rPr>
          <w:kern w:val="1"/>
        </w:rPr>
        <w:t xml:space="preserve">приложение к </w:t>
      </w:r>
      <w:r w:rsidR="00D856CD">
        <w:t>постановлению Администрации Анастасиевского сельского поселения от 11.12.2024 № 168 «</w:t>
      </w:r>
      <w:r w:rsidR="00D856CD" w:rsidRPr="000204AB">
        <w:rPr>
          <w:rFonts w:eastAsia="Times New Roman" w:cs="Times New Roman"/>
          <w:bCs/>
        </w:rPr>
        <w:t xml:space="preserve">Об утверждении административного регламента предоставления муниципальной услуги </w:t>
      </w:r>
      <w:r w:rsidR="00D856CD">
        <w:rPr>
          <w:rFonts w:eastAsia="Times New Roman" w:cs="Times New Roman"/>
          <w:bCs/>
        </w:rPr>
        <w:t>Администрацией Анастасиевского сельского</w:t>
      </w:r>
      <w:r w:rsidR="00D856CD" w:rsidRPr="000204AB">
        <w:rPr>
          <w:rFonts w:eastAsia="Times New Roman" w:cs="Times New Roman"/>
          <w:bCs/>
        </w:rPr>
        <w:t xml:space="preserve"> поселения «Предоставление земельных участков, находящихся в муниципальной собственности </w:t>
      </w:r>
      <w:r w:rsidR="00D856CD">
        <w:rPr>
          <w:rFonts w:eastAsia="Times New Roman" w:cs="Times New Roman"/>
          <w:bCs/>
        </w:rPr>
        <w:t>Анастасиевского</w:t>
      </w:r>
      <w:r w:rsidR="00D856CD" w:rsidRPr="000204AB">
        <w:rPr>
          <w:rFonts w:eastAsia="Times New Roman" w:cs="Times New Roman"/>
          <w:bCs/>
        </w:rPr>
        <w:t xml:space="preserve"> сельского поселения, в аренду без проведения торгов</w:t>
      </w:r>
      <w:r w:rsidR="00D856CD">
        <w:t>» следующие изменения:</w:t>
      </w:r>
    </w:p>
    <w:p w:rsidR="00B164F3" w:rsidRDefault="00D856CD" w:rsidP="00D856CD">
      <w:pPr>
        <w:widowControl w:val="0"/>
        <w:spacing w:line="276" w:lineRule="auto"/>
        <w:outlineLvl w:val="0"/>
      </w:pPr>
      <w:r>
        <w:t xml:space="preserve">1) </w:t>
      </w:r>
      <w:r w:rsidR="00B164F3">
        <w:t>в пункте 2.1 главы 2 раздела I:</w:t>
      </w:r>
    </w:p>
    <w:p w:rsidR="00D856CD" w:rsidRDefault="00B164F3" w:rsidP="00D856CD">
      <w:pPr>
        <w:widowControl w:val="0"/>
        <w:spacing w:line="276" w:lineRule="auto"/>
        <w:outlineLvl w:val="0"/>
      </w:pPr>
      <w:r>
        <w:t xml:space="preserve">а) </w:t>
      </w:r>
      <w:r w:rsidR="00D856CD">
        <w:t>подпункт 2.1.29 признать утратившим силу;</w:t>
      </w:r>
    </w:p>
    <w:p w:rsidR="00B164F3" w:rsidRDefault="00B164F3" w:rsidP="00D856CD">
      <w:pPr>
        <w:widowControl w:val="0"/>
        <w:spacing w:line="276" w:lineRule="auto"/>
        <w:outlineLvl w:val="0"/>
      </w:pPr>
      <w:r>
        <w:t>б) в подпункте 2.1.37 слова «</w:t>
      </w:r>
      <w:r w:rsidRPr="000204AB">
        <w:rPr>
          <w:rFonts w:eastAsia="Times New Roman" w:cs="Times New Roman"/>
          <w:color w:val="00000A"/>
        </w:rPr>
        <w:t>органом исполнительной власти Ростовской области</w:t>
      </w:r>
      <w:r>
        <w:t>» заменить словами «</w:t>
      </w:r>
      <w:r w:rsidRPr="00B164F3">
        <w:t>исполнительным органом Ростовской области</w:t>
      </w:r>
      <w:r>
        <w:t>»;</w:t>
      </w:r>
    </w:p>
    <w:p w:rsidR="00B67203" w:rsidRPr="00B67203" w:rsidRDefault="00D856CD" w:rsidP="00E0650F">
      <w:pPr>
        <w:widowControl w:val="0"/>
        <w:spacing w:line="276" w:lineRule="auto"/>
        <w:outlineLvl w:val="0"/>
      </w:pPr>
      <w:r>
        <w:t>2)</w:t>
      </w:r>
      <w:r w:rsidR="00B67203">
        <w:t xml:space="preserve"> в пункте 8.1 главы 8 раздела I</w:t>
      </w:r>
      <w:r w:rsidR="00B67203">
        <w:rPr>
          <w:lang w:val="en-US"/>
        </w:rPr>
        <w:t>I</w:t>
      </w:r>
      <w:r w:rsidR="00B67203" w:rsidRPr="00B67203">
        <w:t xml:space="preserve"> с</w:t>
      </w:r>
      <w:r w:rsidR="00B67203">
        <w:t>лова «</w:t>
      </w:r>
      <w:r w:rsidR="00B67203" w:rsidRPr="0058288E">
        <w:rPr>
          <w:rFonts w:eastAsia="Times New Roman" w:cs="Times New Roman"/>
        </w:rPr>
        <w:t>https://mkurgan.ru/index.html</w:t>
      </w:r>
      <w:r w:rsidR="00B67203">
        <w:rPr>
          <w:rFonts w:eastAsia="Times New Roman" w:cs="Times New Roman"/>
        </w:rPr>
        <w:t>» заменить словами «</w:t>
      </w:r>
      <w:r w:rsidR="00B67203" w:rsidRPr="00B67203">
        <w:rPr>
          <w:rFonts w:eastAsia="Times New Roman" w:cs="Times New Roman"/>
        </w:rPr>
        <w:t>https://anastasievkasp.ru</w:t>
      </w:r>
      <w:r w:rsidR="00B67203">
        <w:rPr>
          <w:rFonts w:eastAsia="Times New Roman" w:cs="Times New Roman"/>
        </w:rPr>
        <w:t>»;</w:t>
      </w:r>
    </w:p>
    <w:p w:rsidR="00E0650F" w:rsidRDefault="00B67203" w:rsidP="00E0650F">
      <w:pPr>
        <w:widowControl w:val="0"/>
        <w:spacing w:line="276" w:lineRule="auto"/>
        <w:outlineLvl w:val="0"/>
      </w:pPr>
      <w:r>
        <w:t>3)</w:t>
      </w:r>
      <w:r w:rsidR="00D856CD">
        <w:t xml:space="preserve"> </w:t>
      </w:r>
      <w:r w:rsidR="00E0650F">
        <w:t xml:space="preserve">в пункте 23.1 главы 23 подраздела </w:t>
      </w:r>
      <w:r w:rsidR="00E0650F">
        <w:rPr>
          <w:lang w:val="en-US"/>
        </w:rPr>
        <w:t>I</w:t>
      </w:r>
      <w:r w:rsidR="00E0650F" w:rsidRPr="00E0650F">
        <w:t xml:space="preserve"> </w:t>
      </w:r>
      <w:r w:rsidR="00E0650F">
        <w:t xml:space="preserve">раздела </w:t>
      </w:r>
      <w:r w:rsidR="00E0650F">
        <w:rPr>
          <w:lang w:val="en-US"/>
        </w:rPr>
        <w:t>III</w:t>
      </w:r>
      <w:r w:rsidR="00E0650F">
        <w:t>:</w:t>
      </w:r>
    </w:p>
    <w:p w:rsidR="00E0650F" w:rsidRDefault="00E0650F" w:rsidP="00E0650F">
      <w:pPr>
        <w:widowControl w:val="0"/>
        <w:spacing w:line="276" w:lineRule="auto"/>
        <w:outlineLvl w:val="0"/>
      </w:pPr>
      <w:r>
        <w:lastRenderedPageBreak/>
        <w:t xml:space="preserve">а) </w:t>
      </w:r>
      <w:r w:rsidR="00AE5E85">
        <w:t xml:space="preserve">подпункт 23.1.8 </w:t>
      </w:r>
      <w:r w:rsidR="00AE5E85" w:rsidRPr="00AE5E85">
        <w:t xml:space="preserve">после слов </w:t>
      </w:r>
      <w:r w:rsidR="00AE5E85">
        <w:t>«</w:t>
      </w:r>
      <w:r w:rsidR="00AE5E85" w:rsidRPr="00AE5E85">
        <w:t>комплексном развитии территории</w:t>
      </w:r>
      <w:r w:rsidR="00AE5E85">
        <w:t>»</w:t>
      </w:r>
      <w:r w:rsidR="00AE5E85" w:rsidRPr="00AE5E85">
        <w:t xml:space="preserve"> дополнить словами </w:t>
      </w:r>
      <w:r w:rsidR="00AE5E85">
        <w:t>«</w:t>
      </w:r>
      <w:r w:rsidR="00AE5E85" w:rsidRPr="00AE5E85"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AE5E85">
        <w:t>»</w:t>
      </w:r>
      <w:r w:rsidR="00AE5E85" w:rsidRPr="00AE5E85">
        <w:t>;</w:t>
      </w:r>
    </w:p>
    <w:p w:rsidR="00AE5E85" w:rsidRPr="00E0650F" w:rsidRDefault="00AE5E85" w:rsidP="00E0650F">
      <w:pPr>
        <w:widowControl w:val="0"/>
        <w:spacing w:line="276" w:lineRule="auto"/>
        <w:outlineLvl w:val="0"/>
      </w:pPr>
      <w:r>
        <w:t xml:space="preserve">б) в подпункте 23.1.9 </w:t>
      </w:r>
      <w:r w:rsidRPr="00AE5E85">
        <w:t xml:space="preserve">слова </w:t>
      </w:r>
      <w:r>
        <w:t>«</w:t>
      </w:r>
      <w:r w:rsidRPr="00AE5E85">
        <w:t>территории, или</w:t>
      </w:r>
      <w:r>
        <w:t>»</w:t>
      </w:r>
      <w:r w:rsidRPr="00AE5E85">
        <w:t xml:space="preserve"> заменить словами </w:t>
      </w:r>
      <w:r>
        <w:t>«</w:t>
      </w:r>
      <w:r w:rsidRPr="00AE5E85"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>
        <w:t>»</w:t>
      </w:r>
      <w:r w:rsidRPr="00AE5E85">
        <w:t>;</w:t>
      </w:r>
    </w:p>
    <w:p w:rsidR="00E0650F" w:rsidRDefault="00AE5E85" w:rsidP="00D856CD">
      <w:pPr>
        <w:widowControl w:val="0"/>
        <w:spacing w:line="276" w:lineRule="auto"/>
        <w:outlineLvl w:val="0"/>
      </w:pPr>
      <w:r>
        <w:t xml:space="preserve">в) </w:t>
      </w:r>
      <w:r w:rsidR="00B43A06">
        <w:t xml:space="preserve">в подпункте 23.1.10 </w:t>
      </w:r>
      <w:r w:rsidR="00B43A06" w:rsidRPr="00B43A06">
        <w:t xml:space="preserve">слова </w:t>
      </w:r>
      <w:r w:rsidR="00B43A06">
        <w:t>«</w:t>
      </w:r>
      <w:r w:rsidR="00B43A06" w:rsidRPr="00B43A06">
        <w:t>территории, и</w:t>
      </w:r>
      <w:r w:rsidR="00B43A06">
        <w:t>»</w:t>
      </w:r>
      <w:r w:rsidR="00B43A06" w:rsidRPr="00B43A06">
        <w:t xml:space="preserve"> заменить словами </w:t>
      </w:r>
      <w:r w:rsidR="00B43A06">
        <w:t>«</w:t>
      </w:r>
      <w:r w:rsidR="00B43A06" w:rsidRPr="00B43A06">
        <w:t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 w:rsidR="00B43A06">
        <w:t>»</w:t>
      </w:r>
      <w:r w:rsidR="00B43A06" w:rsidRPr="00B43A06">
        <w:t>;</w:t>
      </w:r>
    </w:p>
    <w:p w:rsidR="00E0650F" w:rsidRDefault="00B43A06" w:rsidP="00B164F3">
      <w:pPr>
        <w:widowControl w:val="0"/>
        <w:spacing w:line="276" w:lineRule="auto"/>
        <w:outlineLvl w:val="0"/>
      </w:pPr>
      <w:r>
        <w:t xml:space="preserve">г) в подпункте 23.1.13 </w:t>
      </w:r>
      <w:r w:rsidRPr="00B43A06">
        <w:t xml:space="preserve">слова </w:t>
      </w:r>
      <w:r>
        <w:t>«</w:t>
      </w:r>
      <w:r w:rsidRPr="00B43A06">
        <w:t>или осуществления крестьянским (фермерским) хозяйством его деятельности</w:t>
      </w:r>
      <w:r>
        <w:t>»</w:t>
      </w:r>
      <w:r w:rsidRPr="00B43A06">
        <w:t xml:space="preserve"> исключить;</w:t>
      </w:r>
    </w:p>
    <w:p w:rsidR="00F8752D" w:rsidRDefault="00B67203" w:rsidP="00D856CD">
      <w:pPr>
        <w:widowControl w:val="0"/>
        <w:spacing w:line="276" w:lineRule="auto"/>
        <w:outlineLvl w:val="0"/>
      </w:pPr>
      <w:r>
        <w:t>4</w:t>
      </w:r>
      <w:r w:rsidR="00B164F3">
        <w:t xml:space="preserve">) </w:t>
      </w:r>
      <w:r w:rsidR="00F8752D">
        <w:t>главу 1 приложения 1 изложить в следующей редакции:</w:t>
      </w:r>
    </w:p>
    <w:p w:rsidR="00F8752D" w:rsidRDefault="00F8752D" w:rsidP="00D856CD">
      <w:pPr>
        <w:widowControl w:val="0"/>
        <w:spacing w:line="276" w:lineRule="auto"/>
        <w:outlineLvl w:val="0"/>
      </w:pPr>
    </w:p>
    <w:p w:rsidR="00F8752D" w:rsidRDefault="00F8752D" w:rsidP="00F8752D">
      <w:pPr>
        <w:widowControl w:val="0"/>
        <w:spacing w:line="276" w:lineRule="auto"/>
        <w:jc w:val="center"/>
        <w:outlineLvl w:val="0"/>
      </w:pPr>
      <w:r>
        <w:t>«1. Предмет Договора</w:t>
      </w:r>
    </w:p>
    <w:p w:rsidR="00F8752D" w:rsidRDefault="00F8752D" w:rsidP="00F8752D">
      <w:pPr>
        <w:widowControl w:val="0"/>
        <w:spacing w:line="276" w:lineRule="auto"/>
        <w:outlineLvl w:val="0"/>
      </w:pPr>
    </w:p>
    <w:p w:rsidR="00F8752D" w:rsidRDefault="00F8752D" w:rsidP="00F8752D">
      <w:pPr>
        <w:widowControl w:val="0"/>
        <w:spacing w:line="276" w:lineRule="auto"/>
        <w:outlineLvl w:val="0"/>
      </w:pPr>
      <w:r>
        <w:t>1.1. По настоящему Договору Арендодатель передает, а Арендатор принимает в аренду земельный участок, расположенный по адресу: ________________________________, общей площадью _______ кв. м., с кадастровым номером _______________________, категория земель _____________________, разрешенное использование _____________________, в границах, указанных в кадастровой карте (плане), прилагаемой к настоящему Договору (приложение __) и являющейся его неотъемлемой частью, для использования в целях ________________.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Имеющиеся ограничения использования Земельного участка: _______________.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1.2. Земельный участок принадлежит муниципальному образованию «Анастасиевское сельское поселение» на праве собственности, что подтверждается записью в Едином государственном реестре недвижимости от "___"________ ____ года № ___ (Выписка из Единого государственного реестра недвижимости от "___"________ ____ года № ___ (приложение __).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Полномочия собственника реализует Арендодатель.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1.3. Вариант 1: На Земельном участке расположен(ы) объект(ы) недвижимости: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- ____________________, общая площадь: _____ кв. м, кадастровый номер: ____________________, адрес: _______________;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- ____________________, общая площадь: _____ кв. м, кадастровый номер: ____________________, адрес: _______________.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Указанный(</w:t>
      </w:r>
      <w:proofErr w:type="spellStart"/>
      <w:r>
        <w:t>ые</w:t>
      </w:r>
      <w:proofErr w:type="spellEnd"/>
      <w:r>
        <w:t>) в настоящем пункте Объект(ы) недвижимости принадлежит(</w:t>
      </w:r>
      <w:proofErr w:type="spellStart"/>
      <w:r>
        <w:t>ат</w:t>
      </w:r>
      <w:proofErr w:type="spellEnd"/>
      <w:r>
        <w:t>) Арендатору на праве собственности на основании ____________, что подтверждается записью в Едином государственном реестре недвижимости от "___"________ ____ года № ___.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 xml:space="preserve">Вариант 2: Арендатор имеет разрешение на строительство от «___» ________ </w:t>
      </w:r>
      <w:r>
        <w:lastRenderedPageBreak/>
        <w:t>____ года № _____, выданное _________________________, со сроком действия ____________________.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Объекты недвижимости, возведенные на Земельном участке, подлежат государственной регистрации в установленном законом порядке и являются собственностью Арендатора.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Вариант 3: На земельном участке расположены следующие линейные объекты (линейные сооружения): ________________________________________.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1.4. Срок аренды Земельного участка устанавливается на ____ (______) год(а) (вариант: лет).</w:t>
      </w:r>
    </w:p>
    <w:p w:rsidR="00F8752D" w:rsidRDefault="00F8752D" w:rsidP="00F8752D">
      <w:pPr>
        <w:widowControl w:val="0"/>
        <w:spacing w:line="276" w:lineRule="auto"/>
        <w:outlineLvl w:val="0"/>
      </w:pPr>
      <w:r>
        <w:t>Течение срока аренды по настоящему Договору наступает с момента подписания Сторонами акта приема-передачи Земельного участка (приложение ___).»;</w:t>
      </w:r>
    </w:p>
    <w:p w:rsidR="00F8752D" w:rsidRDefault="00F8752D" w:rsidP="00D856CD">
      <w:pPr>
        <w:widowControl w:val="0"/>
        <w:spacing w:line="276" w:lineRule="auto"/>
        <w:outlineLvl w:val="0"/>
      </w:pPr>
    </w:p>
    <w:p w:rsidR="00915E37" w:rsidRDefault="00F8752D" w:rsidP="00D856CD">
      <w:pPr>
        <w:widowControl w:val="0"/>
        <w:spacing w:line="276" w:lineRule="auto"/>
        <w:outlineLvl w:val="0"/>
      </w:pPr>
      <w:r>
        <w:t xml:space="preserve">5) </w:t>
      </w:r>
      <w:r w:rsidR="00915E37">
        <w:t xml:space="preserve">в приложении 2 слова </w:t>
      </w:r>
      <w:r w:rsidR="00366472">
        <w:t>«пункта 11.2» заменить словами «пункта 23.1»;</w:t>
      </w:r>
    </w:p>
    <w:p w:rsidR="00C43B97" w:rsidRDefault="00915E37" w:rsidP="007823B7">
      <w:pPr>
        <w:widowControl w:val="0"/>
        <w:spacing w:line="276" w:lineRule="auto"/>
        <w:outlineLvl w:val="0"/>
      </w:pPr>
      <w:r>
        <w:t>6)</w:t>
      </w:r>
      <w:r w:rsidR="00366472">
        <w:t xml:space="preserve"> приложени</w:t>
      </w:r>
      <w:r w:rsidR="00C43B97">
        <w:t>е</w:t>
      </w:r>
      <w:r w:rsidR="00366472">
        <w:t xml:space="preserve"> 4</w:t>
      </w:r>
      <w:r w:rsidR="00C43B97">
        <w:t xml:space="preserve"> изложить в редакции согласно приложению к настоящему постановлению;</w:t>
      </w:r>
    </w:p>
    <w:p w:rsidR="00463905" w:rsidRDefault="00915E37" w:rsidP="00CA30B7">
      <w:pPr>
        <w:widowControl w:val="0"/>
        <w:spacing w:line="276" w:lineRule="auto"/>
        <w:outlineLvl w:val="0"/>
      </w:pPr>
      <w:r>
        <w:t>7</w:t>
      </w:r>
      <w:r w:rsidR="00B164F3">
        <w:t>)</w:t>
      </w:r>
      <w:r w:rsidR="00463905">
        <w:t xml:space="preserve"> в приложении 5 слова «</w:t>
      </w:r>
      <w:r w:rsidR="00463905" w:rsidRPr="00463905">
        <w:t>Решение о предоставлении земельного участка, находящегося в муниципальной собственности Анастасиевского сельского поселения, гражданину или юридическому лицу в собственность бесплатно в виде бумажного документа прошу предоставить следующим способом</w:t>
      </w:r>
      <w:r w:rsidR="00463905">
        <w:t>» заменить словами «</w:t>
      </w:r>
      <w:r w:rsidR="00463905" w:rsidRPr="00463905">
        <w:t xml:space="preserve">Договор аренды земельного участка, находящегося в муниципальной собственности </w:t>
      </w:r>
      <w:r w:rsidR="00463905">
        <w:t>Анастасиевского</w:t>
      </w:r>
      <w:r w:rsidR="00463905" w:rsidRPr="00463905">
        <w:t xml:space="preserve"> сельского поселения, в виде бумажного документа прошу предоставить следующим способом</w:t>
      </w:r>
      <w:r w:rsidR="00463905">
        <w:t>»;</w:t>
      </w:r>
    </w:p>
    <w:p w:rsidR="00A73681" w:rsidRDefault="00463905" w:rsidP="00CA30B7">
      <w:pPr>
        <w:widowControl w:val="0"/>
        <w:spacing w:line="276" w:lineRule="auto"/>
        <w:outlineLvl w:val="0"/>
      </w:pPr>
      <w:r>
        <w:t>8)</w:t>
      </w:r>
      <w:r w:rsidR="00B164F3">
        <w:t xml:space="preserve"> </w:t>
      </w:r>
      <w:r w:rsidR="00A73681">
        <w:t>в приложении 6 слова «</w:t>
      </w:r>
      <w:r w:rsidR="00A73681" w:rsidRPr="00463905">
        <w:t>Решение о предоставлении земельного участка, находящегося в муниципальной собственности Анастасиевского сельского поселения, гражданину или юридическому лицу в собственность бесплатно в виде бумажного документа прошу предоставить следующим способом</w:t>
      </w:r>
      <w:r w:rsidR="00A73681">
        <w:t>» заменить словами «</w:t>
      </w:r>
      <w:r w:rsidR="00A73681" w:rsidRPr="00463905">
        <w:t xml:space="preserve">Договор аренды земельного участка, находящегося в муниципальной собственности </w:t>
      </w:r>
      <w:r w:rsidR="00A73681">
        <w:t>Анастасиевского</w:t>
      </w:r>
      <w:r w:rsidR="00A73681" w:rsidRPr="00463905">
        <w:t xml:space="preserve"> сельского поселения, в виде бумажного документа прошу предоставить следующим способом</w:t>
      </w:r>
      <w:r w:rsidR="00A73681">
        <w:t>»;</w:t>
      </w:r>
    </w:p>
    <w:p w:rsidR="001B18BA" w:rsidRPr="00CA30B7" w:rsidRDefault="00F1599E" w:rsidP="00CA30B7">
      <w:pPr>
        <w:widowControl w:val="0"/>
        <w:spacing w:line="276" w:lineRule="auto"/>
        <w:outlineLvl w:val="0"/>
      </w:pPr>
      <w:r>
        <w:t xml:space="preserve">9) </w:t>
      </w:r>
      <w:r w:rsidR="001B18BA">
        <w:t xml:space="preserve">абзац </w:t>
      </w:r>
      <w:r w:rsidR="00805C61">
        <w:t xml:space="preserve">двадцать девятый </w:t>
      </w:r>
      <w:r w:rsidR="001B18BA">
        <w:t xml:space="preserve">подпункта 1 пункта </w:t>
      </w:r>
      <w:r w:rsidR="00CA30B7">
        <w:t xml:space="preserve">1 </w:t>
      </w:r>
      <w:r w:rsidR="001B18BA">
        <w:t>приложения 7 признать утратившим силу</w:t>
      </w:r>
      <w:r w:rsidR="00CA30B7">
        <w:t>.</w:t>
      </w:r>
    </w:p>
    <w:p w:rsidR="00FC1A34" w:rsidRDefault="00FC1A34" w:rsidP="00D856CD">
      <w:pPr>
        <w:widowControl w:val="0"/>
        <w:spacing w:line="276" w:lineRule="auto"/>
        <w:outlineLvl w:val="0"/>
      </w:pPr>
      <w:r>
        <w:t xml:space="preserve">2. </w:t>
      </w:r>
      <w:r w:rsidR="00CD2AA8">
        <w:t>Настоящее постановление вступает в силу со дня официального опубликования.</w:t>
      </w:r>
    </w:p>
    <w:p w:rsidR="00A96311" w:rsidRPr="00A96311" w:rsidRDefault="00FC1A34" w:rsidP="00A96311">
      <w:pPr>
        <w:spacing w:line="276" w:lineRule="auto"/>
        <w:contextualSpacing/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t xml:space="preserve">3. </w:t>
      </w:r>
      <w:r w:rsidR="00A96311" w:rsidRPr="00D47EAD">
        <w:rPr>
          <w:rFonts w:eastAsia="Times New Roman" w:cs="Times New Roman"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Ведущему специалисту имущественных и земельных отношений</w:t>
      </w:r>
      <w:r w:rsidR="00A96311" w:rsidRPr="00D47EAD">
        <w:rPr>
          <w:rFonts w:eastAsia="Times New Roman" w:cs="Times New Roman"/>
          <w:i/>
          <w:iCs/>
          <w:color w:val="FF000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96311" w:rsidRPr="00D47EAD">
        <w:rPr>
          <w:rFonts w:eastAsia="Times New Roman" w:cs="Times New Roman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Администрации Анастасиевского сельского поселения</w:t>
      </w:r>
      <w:r w:rsidR="00A96311" w:rsidRPr="00D47EAD">
        <w:rPr>
          <w:rFonts w:eastAsia="Times New Roman" w:cs="Times New Roman"/>
          <w:i/>
          <w:iCs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96311" w:rsidRPr="00D47EAD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обеспечить официальное </w:t>
      </w:r>
      <w:r w:rsidR="00A96311" w:rsidRPr="00D47EAD">
        <w:rPr>
          <w:rFonts w:eastAsia="Times New Roman" w:cs="Times New Roman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опубликование</w:t>
      </w:r>
      <w:r w:rsidR="00A96311" w:rsidRPr="00D47EAD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FC1A34" w:rsidRDefault="00FC1A34" w:rsidP="00D724A1">
      <w:pPr>
        <w:suppressAutoHyphens/>
        <w:spacing w:line="276" w:lineRule="auto"/>
      </w:pPr>
      <w:r>
        <w:t xml:space="preserve">4. </w:t>
      </w:r>
      <w:r w:rsidR="00CD2AA8">
        <w:t>Контроль за исполнением постановления оставляю за собой.</w:t>
      </w:r>
    </w:p>
    <w:p w:rsidR="00402561" w:rsidRDefault="00402561" w:rsidP="00FC1A34">
      <w:pPr>
        <w:suppressAutoHyphens/>
        <w:spacing w:line="276" w:lineRule="auto"/>
        <w:ind w:firstLine="0"/>
        <w:jc w:val="left"/>
      </w:pPr>
    </w:p>
    <w:p w:rsidR="00A96311" w:rsidRDefault="00FC1A34" w:rsidP="00A96311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:rsidR="00C43B97" w:rsidRDefault="00FC1A34" w:rsidP="00A96311">
      <w:pPr>
        <w:suppressAutoHyphens/>
        <w:spacing w:line="276" w:lineRule="auto"/>
        <w:ind w:firstLine="0"/>
        <w:jc w:val="left"/>
      </w:pPr>
      <w:r>
        <w:t>Анастасиевского сельского поселения</w:t>
      </w:r>
      <w:r>
        <w:tab/>
      </w:r>
      <w:r w:rsidR="00A96311">
        <w:t xml:space="preserve">                             </w:t>
      </w:r>
      <w:r>
        <w:t>Е.А. Андреева</w:t>
      </w:r>
    </w:p>
    <w:p w:rsidR="00B31FAB" w:rsidRDefault="00B31FAB" w:rsidP="00B31FAB">
      <w:pPr>
        <w:pageBreakBefore/>
        <w:tabs>
          <w:tab w:val="left" w:pos="7797"/>
        </w:tabs>
        <w:suppressAutoHyphens/>
        <w:spacing w:line="276" w:lineRule="auto"/>
        <w:ind w:left="5670" w:firstLine="0"/>
        <w:jc w:val="right"/>
        <w:rPr>
          <w:sz w:val="24"/>
          <w:szCs w:val="24"/>
        </w:rPr>
        <w:sectPr w:rsidR="00B31FAB" w:rsidSect="00A96311">
          <w:headerReference w:type="even" r:id="rId6"/>
          <w:pgSz w:w="11906" w:h="16838"/>
          <w:pgMar w:top="1134" w:right="566" w:bottom="993" w:left="1701" w:header="0" w:footer="0" w:gutter="0"/>
          <w:cols w:space="708"/>
          <w:noEndnote/>
          <w:titlePg/>
          <w:docGrid w:linePitch="354"/>
        </w:sectPr>
      </w:pPr>
    </w:p>
    <w:p w:rsidR="00C43B97" w:rsidRPr="00C43B97" w:rsidRDefault="00C43B97" w:rsidP="00B31FAB">
      <w:pPr>
        <w:pageBreakBefore/>
        <w:tabs>
          <w:tab w:val="left" w:pos="7797"/>
        </w:tabs>
        <w:suppressAutoHyphens/>
        <w:spacing w:line="276" w:lineRule="auto"/>
        <w:ind w:left="5670" w:firstLine="0"/>
        <w:jc w:val="right"/>
        <w:rPr>
          <w:sz w:val="24"/>
          <w:szCs w:val="24"/>
        </w:rPr>
      </w:pPr>
      <w:r w:rsidRPr="00C43B97">
        <w:rPr>
          <w:sz w:val="24"/>
          <w:szCs w:val="24"/>
        </w:rPr>
        <w:lastRenderedPageBreak/>
        <w:t>Приложение</w:t>
      </w:r>
    </w:p>
    <w:p w:rsidR="00A96311" w:rsidRDefault="00C43B97" w:rsidP="00C43B97">
      <w:pPr>
        <w:tabs>
          <w:tab w:val="left" w:pos="7797"/>
        </w:tabs>
        <w:suppressAutoHyphens/>
        <w:spacing w:line="276" w:lineRule="auto"/>
        <w:ind w:left="5670" w:firstLine="0"/>
        <w:jc w:val="right"/>
        <w:rPr>
          <w:sz w:val="24"/>
          <w:szCs w:val="24"/>
        </w:rPr>
      </w:pPr>
      <w:r w:rsidRPr="00C43B97">
        <w:rPr>
          <w:sz w:val="24"/>
          <w:szCs w:val="24"/>
        </w:rPr>
        <w:t xml:space="preserve">к постановлению Администрации Анастасиевского сельского поселения </w:t>
      </w:r>
    </w:p>
    <w:p w:rsidR="00C43B97" w:rsidRPr="00A96311" w:rsidRDefault="00A96311" w:rsidP="00C43B97">
      <w:pPr>
        <w:tabs>
          <w:tab w:val="left" w:pos="7797"/>
        </w:tabs>
        <w:suppressAutoHyphens/>
        <w:spacing w:line="276" w:lineRule="auto"/>
        <w:ind w:left="5670" w:firstLine="0"/>
        <w:jc w:val="right"/>
        <w:rPr>
          <w:color w:val="auto"/>
          <w:sz w:val="24"/>
          <w:szCs w:val="24"/>
        </w:rPr>
      </w:pPr>
      <w:r w:rsidRPr="00A96311">
        <w:rPr>
          <w:i/>
          <w:iCs/>
          <w:color w:val="auto"/>
          <w:sz w:val="24"/>
          <w:szCs w:val="24"/>
        </w:rPr>
        <w:t>от 17.02.2025 № 29</w:t>
      </w:r>
    </w:p>
    <w:p w:rsidR="00C43B97" w:rsidRDefault="00C43B97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left="9072" w:firstLine="0"/>
        <w:contextualSpacing/>
        <w:jc w:val="right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«</w:t>
      </w:r>
      <w:r w:rsidRPr="00B31FA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Приложение 4</w:t>
      </w: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left="9072"/>
        <w:contextualSpacing/>
        <w:jc w:val="right"/>
        <w:rPr>
          <w:rFonts w:eastAsia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31FA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к административному регламенту предоставления муниципальной услуги</w:t>
      </w: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left="9072"/>
        <w:contextualSpacing/>
        <w:jc w:val="right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31FAB">
        <w:rPr>
          <w:rFonts w:eastAsia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Администрацией </w:t>
      </w:r>
      <w:r>
        <w:rPr>
          <w:rFonts w:eastAsia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Анастасиевск</w:t>
      </w:r>
      <w:r w:rsidRPr="00B31FAB">
        <w:rPr>
          <w:rFonts w:eastAsia="Times New Roman" w:cs="Times New Roman"/>
          <w:b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ого сельского поселения</w:t>
      </w:r>
      <w:r w:rsidRPr="00B31FA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«Предоставление земельных участков, находящихся в муниципальной собственности </w:t>
      </w:r>
      <w:bookmarkStart w:id="0" w:name="_GoBack"/>
      <w:bookmarkEnd w:id="0"/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Анастасиевск</w:t>
      </w:r>
      <w:r w:rsidRPr="00B31FAB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ого сельского поселения, в аренду без проведения торгов»</w:t>
      </w: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left="11340" w:firstLine="0"/>
        <w:contextualSpacing/>
        <w:jc w:val="right"/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firstLine="0"/>
        <w:contextualSpacing/>
        <w:jc w:val="center"/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31FAB"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Перечень документов,</w:t>
      </w: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firstLine="0"/>
        <w:contextualSpacing/>
        <w:jc w:val="center"/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31FAB"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подтверждающих право заявителя на приобретение земельного участка в аренду без проведения торгов</w:t>
      </w: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firstLine="0"/>
        <w:contextualSpacing/>
        <w:jc w:val="center"/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31FAB"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 предусмотренных перечнем, установленным уполномоченным Правительством Российской Федерации</w:t>
      </w: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firstLine="0"/>
        <w:contextualSpacing/>
        <w:jc w:val="center"/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31FAB"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федеральным органом исполнительной</w:t>
      </w:r>
      <w:r w:rsidRPr="00B31FAB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31FAB">
        <w:rPr>
          <w:rFonts w:eastAsia="Times New Roman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власти</w:t>
      </w:r>
    </w:p>
    <w:p w:rsidR="00B31FAB" w:rsidRPr="00B31FAB" w:rsidRDefault="00B31FAB" w:rsidP="00B31F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line="276" w:lineRule="auto"/>
        <w:ind w:firstLine="0"/>
        <w:contextualSpacing/>
        <w:jc w:val="center"/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567"/>
        <w:gridCol w:w="3964"/>
        <w:gridCol w:w="5529"/>
        <w:gridCol w:w="4536"/>
      </w:tblGrid>
      <w:tr w:rsidR="00B31FAB" w:rsidRPr="00B31FAB" w:rsidTr="00B31FAB">
        <w:tc>
          <w:tcPr>
            <w:tcW w:w="567" w:type="dxa"/>
            <w:vMerge w:val="restart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№ п/п</w:t>
            </w:r>
          </w:p>
        </w:tc>
        <w:tc>
          <w:tcPr>
            <w:tcW w:w="3964" w:type="dxa"/>
            <w:vMerge w:val="restart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10065" w:type="dxa"/>
            <w:gridSpan w:val="2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Перечень документов:</w:t>
            </w:r>
          </w:p>
        </w:tc>
      </w:tr>
      <w:tr w:rsidR="00B31FAB" w:rsidRPr="00B31FAB" w:rsidTr="00B31FAB">
        <w:tc>
          <w:tcPr>
            <w:tcW w:w="567" w:type="dxa"/>
            <w:vMerge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4" w:type="dxa"/>
            <w:vMerge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29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20.2.5 пункта 20.2 административного регламента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20.3.4 пункта 20.3 административного регламента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 пункта 2 статьи 39.6 Земельного кодекса Российской Федерации (далее – ЗК РФ)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Указ или распоряжение Президента Российской Федерации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 пункта 2 статьи 39.6 ЗК РФ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Распоряжение Правительства Российской Федерации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3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Распоряжение Губернатора Ростовской области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3.2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Решение арбитражного суда,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201.3 Федерального закона от 26 октября 2002 года № 127-ФЗ «О несостоятельности (банкротстве)»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3.3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Решение арбитражного суда, которым застройщик признан банкротом в соответствии с Федеральным законом от 26 октября 2002 года № 127-ФЗ «О несостоятельности (банкротстве)»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Решение публично-правовой компании «Фонд развития территорий» о финансировании мероприятий, предусмотренных частью 2 статьи 13.1 Федерального закона от 29 июля 2017 г. № 218-ФЗ «О публично-правовой компании «Фонд развития территорий» и о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6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4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Договор, соглашение или иной документ, предусматривающий выполнение международных обязательств (если испрашиваемый земельный участок предназначен для выполнения международных обязательств)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федерального, регионального или местного значения) (если испрашиваемый з</w:t>
            </w:r>
            <w:r w:rsidRPr="00B31FAB">
              <w:rPr>
                <w:rFonts w:eastAsia="Times New Roman" w:cs="Times New Roman"/>
                <w:color w:val="000000" w:themeColor="text1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емельный участок предназначен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значения)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5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Договор аренды исходного земельного участка, в случае если такой договор заключен до дня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вступления в силу Федерального закона от 21.07.1997 № 122-ФЗ «О государственной регистрации прав на недвижимое имущество и сделок с ним» (если испрашиваемый земельный участок образованного из земельного участка, находящегося в муниципальной собственности)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Договор аренды исходного земельного участка, в том числе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предоставленного для комплексного развития территории (если испрашиваемый земельный участок образован из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Утвержденный проект планировки и утвержденный проект межевания территории (если испрашиваемый земельный участок образован из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участка)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8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7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Документ, подтверждающий членство заявителя в </w:t>
            </w:r>
            <w:r w:rsidRPr="00B31FAB">
              <w:rPr>
                <w:rFonts w:eastAsia="Times New Roman" w:cs="Times New Roman"/>
                <w:color w:val="00000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садоводческом некоммерческом товариществе (далее – СНТ) или огородническом некоммерческом товариществе (далее – ОНТ)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Документ о предоставлении исходного земельного участка </w:t>
            </w:r>
            <w:r w:rsidRPr="00B31FAB">
              <w:rPr>
                <w:rFonts w:eastAsia="Times New Roman" w:cs="Times New Roman"/>
                <w:color w:val="00000A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СНТ или ОНТ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за исключением случаев, если право на исходный земельный участок зарегистрировано в Едином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государственном реестре недвижимости (далее – ЕГРН)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Утвержденный проект межевания территории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9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8 пункта 2 статьи 39.6 ЗК РФ</w:t>
            </w:r>
          </w:p>
        </w:tc>
        <w:tc>
          <w:tcPr>
            <w:tcW w:w="5529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Утвержденный проект межевания территории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8.2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Договор участия в долевом строительстве в отношении индивидуального жилого дома в границах территории малоэтажного жилого комплекса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Утвержденный проект планировки территории и проект межевания территории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9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32"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</w:t>
            </w: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зарегистрировано в ЕГРН (при наличии соответствующих прав на земельный участок)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Выписка из ЕГРН об объекте недвижимости (о здании и (или) сооружении, расположенном(</w:t>
            </w:r>
            <w:proofErr w:type="spellStart"/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ых</w:t>
            </w:r>
            <w:proofErr w:type="spellEnd"/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 на испрашиваемом земельном участке)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Выписка из ЕГРН об объекте недвижимости (о помещении в здании, сооружении, расположенном на испрашиваемом земельном </w:t>
            </w: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участке, в случае обращения собственника помещения)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12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10 пункта 2 статьи 39.6 ЗК РФ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Сообщение заявителя (заявителей), содержащее перечень всех зданий, сооружений, объектов незавершенного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13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11 пункта 2 статьи 39.6 ЗК РФ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12 пункта 2 статьи 39.6 ЗК РФ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Выписка из ЕГРН об объекте недвижимости (о земельном участке, смежном с земельным участком, испрашиваемым заявителем) (если земельный участок испрашивается сельскохозяйственной организацией, осуществляющей сельскохозяйственное производство на земельном участке, смежном с земельным участком, находящимся в муниципальной собственности, занятом агролесомелиоративными насаждениями, в отношении которых осуществлен учет в соответствии со статьей 20.1 Федерального закона от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10.01.1996 N 4-ФЗ «О мелиорации земель», или гражданином или крестьянским (фермерским) хозяйством, осуществляющим деятельность крестьянского (фермерского) хозяйства на таком земельном участке)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№ 4-ФЗ «О мелиорации земель» (если земельный участок испрашивается сельскохозяйственной организацией, осуществляющей сельскохозяйственное производство на земельном участке, смежном с земельным участком, находящимся в муниципальной собственности, занятом агролесомелиоративными насаждениями, в отношении которых осуществлен учет в соответствии со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статьей 20.1 Федерального закона от 10.01.1996 N 4-ФЗ «О мелиорации земель», или гражданином или крестьянским (фермерским) хозяйством, осуществляющим деятельность крестьянского (фермерского) хозяйства на таком земельном участке)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14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13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Договор или решение о комплексном развитии территории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14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 соответствии с федеральными законами, законами Ростовской области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15 пункта 2 статьи 39.6 ЗК РФ</w:t>
            </w:r>
          </w:p>
        </w:tc>
        <w:tc>
          <w:tcPr>
            <w:tcW w:w="5529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Решение о предварительном согласовании предоставления земельного участка (если испрашиваемый земельный участок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предназначен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нужд)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17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16 пункта 2 статьи 39.6 ЗК РФ</w:t>
            </w:r>
          </w:p>
        </w:tc>
        <w:tc>
          <w:tcPr>
            <w:tcW w:w="5529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17 пункта 2 статьи 39.6 ЗК РФ</w:t>
            </w:r>
          </w:p>
        </w:tc>
        <w:tc>
          <w:tcPr>
            <w:tcW w:w="5529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Свидетельство о внесении казачьего общества в государственный реестр казачьих обществ в Российской Федерации (если заявителем является казачье общество)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18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Документ, предусмотренный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№ П/0321, подтверждающий право заявителя на предоставление земельного участка в собственность без проведения торгов, в том числе бесплатно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20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Проектная документация на выполнение работ, связанных с пользованием недрами либо ее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часть (за исключением сведений, содержащих государственную тайну)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Государственное задание, предусматривающее выполнение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мероприятий по государственному геологическому изучению недр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Государственный контракт на выполнение работ по геологическому изучению недр (в том числе региональному) 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21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23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Концессионное соглашение, соглашение о государственно-частном партнерстве, соглашение о муниципально-частном партнерстве</w:t>
            </w: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23.1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Договор об освоении территории в целях строительства и эксплуатации наемного дома коммерческого использования (если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Договор об освоении территории в целях строительства и эксплуатации наемного дома социального использования (если испрашиваемый земельный участок предназначен для освоения территории в целях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строительства и эксплуатации наемного дома социального использования)</w:t>
            </w: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23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23.2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Специальный инвестиционный контракт</w:t>
            </w:r>
          </w:p>
        </w:tc>
      </w:tr>
      <w:tr w:rsidR="00B31FAB" w:rsidRPr="00B31FAB" w:rsidTr="00B31FAB">
        <w:tc>
          <w:tcPr>
            <w:tcW w:w="567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3964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24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B31FAB" w:rsidRPr="00B31FAB" w:rsidRDefault="00B31FAB" w:rsidP="00B31F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Охотхозяйственное</w:t>
            </w:r>
            <w:proofErr w:type="spellEnd"/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соглашение</w:t>
            </w: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29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либо договор пользования водными биологическими ресурсами</w:t>
            </w: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29.1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Договор пользования рыбоводным участком</w:t>
            </w: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30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захоронения радиоактивных отходов и о месте их размещения</w:t>
            </w: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28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32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37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Решение Правительства Российской Федерации о создании инновационного научно-технологического центра</w:t>
            </w: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40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Программа деятельности публично-правовой компании «Единый заказчик в сфере строительства» на текущий год и плановый период, утвержденная наблюдательным советом в порядке, установленном Федеральным законом от 22.12.2020 № 435-ФЗ «О публично-правовой компании «Единый заказчик в сфере строительства» и о 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41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Судебный акт о передаче публично-правовой компании </w:t>
            </w:r>
            <w:r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«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Фонд развития территорий</w:t>
            </w:r>
            <w:r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»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участка, который передан публично-правовой компании «Фонд развития территорий»)</w:t>
            </w: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Решение публично-правовой компании «Фонд развития территорий» о финансировании мероприятий, предусмотренных частью 2 статьи 13.1 Федерального закона от 29 июля 2017 г. № 218-ФЗ «О публично-правовой компании «Фонд развития территорий» и о внесении изменений в отдельные законодательные акты Российской Федерации» (в отношении земельного участка, который может быть передан публично-правовой компании «Фонд развития территорий»)</w:t>
            </w: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</w:t>
            </w: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ограничений использования объекта незавершенного строительства</w:t>
            </w: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32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42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Судебный акт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</w:t>
            </w: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23B7" w:rsidRPr="00B31FAB" w:rsidTr="00B31FAB">
        <w:tc>
          <w:tcPr>
            <w:tcW w:w="567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="Times New Roman" w:cs="Times New Roman"/>
                <w:color w:val="auto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3964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подпункт 44 пункта 2 статьи 39.6 ЗК РФ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right="32"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Документы, удостоверяющие (устанавливающие) права заявителя на </w:t>
            </w: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4536" w:type="dxa"/>
          </w:tcPr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Выписка из ЕГРН об объекте недвижимости (о здании и (или) сооружении, расположенном(</w:t>
            </w:r>
            <w:proofErr w:type="spellStart"/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ых</w:t>
            </w:r>
            <w:proofErr w:type="spellEnd"/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 на испрашиваемом земельном участке)</w:t>
            </w: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823B7" w:rsidRPr="00B31FAB" w:rsidRDefault="007823B7" w:rsidP="007823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ind w:firstLine="0"/>
              <w:contextualSpacing/>
              <w:jc w:val="center"/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Выписка из ЕГРН об объекте недвижимости (о помещении в </w:t>
            </w:r>
            <w:r w:rsidRPr="00B31FAB">
              <w:rPr>
                <w:rFonts w:eastAsiaTheme="minorHAnsi" w:cs="Times New Roman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</w:tbl>
    <w:p w:rsidR="00C43B97" w:rsidRDefault="007823B7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  <w:r>
        <w:lastRenderedPageBreak/>
        <w:t>»</w:t>
      </w:r>
      <w:r w:rsidR="00D724A1">
        <w:t>.</w:t>
      </w:r>
    </w:p>
    <w:sectPr w:rsidR="00C43B97" w:rsidSect="00B31FAB">
      <w:pgSz w:w="16838" w:h="11906" w:orient="landscape"/>
      <w:pgMar w:top="567" w:right="1134" w:bottom="1701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F2" w:rsidRDefault="009027F2" w:rsidP="00402561">
      <w:r>
        <w:separator/>
      </w:r>
    </w:p>
  </w:endnote>
  <w:endnote w:type="continuationSeparator" w:id="0">
    <w:p w:rsidR="009027F2" w:rsidRDefault="009027F2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F2" w:rsidRDefault="009027F2" w:rsidP="00402561">
      <w:r>
        <w:separator/>
      </w:r>
    </w:p>
  </w:footnote>
  <w:footnote w:type="continuationSeparator" w:id="0">
    <w:p w:rsidR="009027F2" w:rsidRDefault="009027F2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973467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724A1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4"/>
    <w:rsid w:val="000A6FFD"/>
    <w:rsid w:val="001B18BA"/>
    <w:rsid w:val="00366472"/>
    <w:rsid w:val="00376598"/>
    <w:rsid w:val="003D7D2F"/>
    <w:rsid w:val="00402561"/>
    <w:rsid w:val="00463905"/>
    <w:rsid w:val="00547C88"/>
    <w:rsid w:val="005A09F9"/>
    <w:rsid w:val="005B4B82"/>
    <w:rsid w:val="00645A03"/>
    <w:rsid w:val="006836C4"/>
    <w:rsid w:val="006F4575"/>
    <w:rsid w:val="00771912"/>
    <w:rsid w:val="00772D7C"/>
    <w:rsid w:val="007823B7"/>
    <w:rsid w:val="00792B5B"/>
    <w:rsid w:val="007A698D"/>
    <w:rsid w:val="007E474F"/>
    <w:rsid w:val="00805C61"/>
    <w:rsid w:val="00857275"/>
    <w:rsid w:val="009027F2"/>
    <w:rsid w:val="00915E37"/>
    <w:rsid w:val="0095591F"/>
    <w:rsid w:val="0098124F"/>
    <w:rsid w:val="00A00B18"/>
    <w:rsid w:val="00A41155"/>
    <w:rsid w:val="00A73681"/>
    <w:rsid w:val="00A96311"/>
    <w:rsid w:val="00AC726D"/>
    <w:rsid w:val="00AD7E92"/>
    <w:rsid w:val="00AE5E85"/>
    <w:rsid w:val="00B164F3"/>
    <w:rsid w:val="00B31FAB"/>
    <w:rsid w:val="00B43A06"/>
    <w:rsid w:val="00B67203"/>
    <w:rsid w:val="00BB528E"/>
    <w:rsid w:val="00C43B97"/>
    <w:rsid w:val="00CA30B7"/>
    <w:rsid w:val="00CD2AA8"/>
    <w:rsid w:val="00D56CB9"/>
    <w:rsid w:val="00D724A1"/>
    <w:rsid w:val="00D856CD"/>
    <w:rsid w:val="00DC205E"/>
    <w:rsid w:val="00E0650F"/>
    <w:rsid w:val="00F061E4"/>
    <w:rsid w:val="00F1599E"/>
    <w:rsid w:val="00F8752D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F703"/>
  <w15:chartTrackingRefBased/>
  <w15:docId w15:val="{227BFE39-576A-3349-A2F7-32BC0D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6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402561"/>
  </w:style>
  <w:style w:type="table" w:styleId="a6">
    <w:name w:val="Table Grid"/>
    <w:basedOn w:val="a1"/>
    <w:uiPriority w:val="59"/>
    <w:rsid w:val="00B31FAB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963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631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31</cp:revision>
  <dcterms:created xsi:type="dcterms:W3CDTF">2025-01-17T12:22:00Z</dcterms:created>
  <dcterms:modified xsi:type="dcterms:W3CDTF">2025-02-17T07:39:00Z</dcterms:modified>
</cp:coreProperties>
</file>