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FD" w:rsidRDefault="009261FD">
      <w:pPr>
        <w:pStyle w:val="ConsPlusTitle"/>
        <w:jc w:val="center"/>
        <w:outlineLvl w:val="0"/>
      </w:pPr>
      <w:r>
        <w:t>ПРАВИТЕЛЬСТВО РОСТОВСКОЙ ОБЛАСТИ</w:t>
      </w:r>
    </w:p>
    <w:p w:rsidR="009261FD" w:rsidRDefault="009261FD">
      <w:pPr>
        <w:pStyle w:val="ConsPlusTitle"/>
        <w:ind w:firstLine="540"/>
        <w:jc w:val="both"/>
      </w:pPr>
    </w:p>
    <w:p w:rsidR="009261FD" w:rsidRDefault="009261FD">
      <w:pPr>
        <w:pStyle w:val="ConsPlusTitle"/>
        <w:jc w:val="center"/>
      </w:pPr>
      <w:r>
        <w:t>ПОСТАНОВЛЕНИЕ</w:t>
      </w:r>
    </w:p>
    <w:p w:rsidR="009261FD" w:rsidRDefault="009261FD">
      <w:pPr>
        <w:pStyle w:val="ConsPlusTitle"/>
        <w:jc w:val="center"/>
      </w:pPr>
      <w:r>
        <w:t>от 28 мая 2019 г. N 369</w:t>
      </w:r>
    </w:p>
    <w:p w:rsidR="009261FD" w:rsidRDefault="009261FD">
      <w:pPr>
        <w:pStyle w:val="ConsPlusTitle"/>
        <w:ind w:firstLine="540"/>
        <w:jc w:val="both"/>
      </w:pPr>
    </w:p>
    <w:p w:rsidR="009261FD" w:rsidRDefault="009261FD">
      <w:pPr>
        <w:pStyle w:val="ConsPlusTitle"/>
        <w:jc w:val="center"/>
      </w:pPr>
      <w:r>
        <w:t>О ПОРЯДКЕ</w:t>
      </w:r>
    </w:p>
    <w:p w:rsidR="009261FD" w:rsidRDefault="009261FD">
      <w:pPr>
        <w:pStyle w:val="ConsPlusTitle"/>
        <w:jc w:val="center"/>
      </w:pPr>
      <w:r>
        <w:t>ПРЕДОСТАВЛЕНИЯ СУБСИДИИ НА СОЗДАНИЕ СИСТЕМЫ ПОДДЕРЖКИ</w:t>
      </w:r>
    </w:p>
    <w:p w:rsidR="009261FD" w:rsidRDefault="009261FD">
      <w:pPr>
        <w:pStyle w:val="ConsPlusTitle"/>
        <w:jc w:val="center"/>
      </w:pPr>
      <w:r>
        <w:t>ФЕРМЕРОВ И РАЗВИТИЕ СЕЛЬСКОЙ КООПЕРАЦИИ</w:t>
      </w:r>
    </w:p>
    <w:p w:rsidR="009261FD" w:rsidRDefault="00926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61F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FD" w:rsidRDefault="00926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FD" w:rsidRDefault="009261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РО</w:t>
            </w:r>
            <w:proofErr w:type="gramEnd"/>
          </w:p>
          <w:p w:rsidR="009261FD" w:rsidRDefault="00926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09.10.2019 </w:t>
            </w:r>
            <w:hyperlink r:id="rId4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20.01.2020 </w:t>
            </w:r>
            <w:hyperlink r:id="rId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18.05.2020 </w:t>
            </w:r>
            <w:hyperlink r:id="rId6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,</w:t>
            </w:r>
          </w:p>
          <w:p w:rsidR="009261FD" w:rsidRDefault="00926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7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18.08.2020 </w:t>
            </w:r>
            <w:hyperlink r:id="rId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31.08.2020 </w:t>
            </w:r>
            <w:hyperlink r:id="rId9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02.12.2019 N 380-ФЗ "О федеральном бюджете на 2020 год и на плановый период 2021 и 2022 годов",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</w:t>
      </w:r>
      <w:proofErr w:type="gramEnd"/>
      <w:r>
        <w:t xml:space="preserve"> </w:t>
      </w:r>
      <w:proofErr w:type="gramStart"/>
      <w:r>
        <w:t xml:space="preserve"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  <w:proofErr w:type="gramEnd"/>
      <w:r>
        <w:t xml:space="preserve"> </w:t>
      </w:r>
      <w:proofErr w:type="gramStart"/>
      <w:r>
        <w:t xml:space="preserve">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Ростовской области от 16.12.2019 N 256-ЗС "Об областном бюджете на 2020 год и на плановый период 2021 и 2022 годов" 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17.10.2018 N 652</w:t>
      </w:r>
      <w:proofErr w:type="gramEnd"/>
      <w:r>
        <w:t xml:space="preserve"> "Об утверждении государственной программы Ростовской области "Развитие сельского хозяйства и регулирование рынков сельскохозяйственной продукции, сырья и продовольствия" Правительство Ростовской области постановляет:</w:t>
      </w:r>
    </w:p>
    <w:p w:rsidR="009261FD" w:rsidRDefault="009261FD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 от 20.01.2020 N 24)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субсидии крестьянским (фермерским) хозяйствам, сельскохозяйственным потребительским кооперативам и центрам компетенций в 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 трансфертов из федерального бюджета по направлению - предоставление грантов "Агростартап" на реализацию проектов создания и (или) развития крестьянских (фермерских</w:t>
      </w:r>
      <w:proofErr w:type="gramEnd"/>
      <w:r>
        <w:t>) хозяйств согласно приложению N 1.</w:t>
      </w:r>
    </w:p>
    <w:p w:rsidR="009261FD" w:rsidRDefault="009261FD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 от 18.05.2020 N 455)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субсидии крестьянским (фермерским) хозяйствам, сельскохозяйственным потребительским кооперативам и центрам компетенций в 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 трансфертов из федерального бюджета по направлению - возмещение части понесенных затрат, связанных с приобретением имущества, техники, оборудования и закупкой</w:t>
      </w:r>
      <w:proofErr w:type="gramEnd"/>
      <w:r>
        <w:t xml:space="preserve"> сельскохозяйственной продукции, согласно приложению N 2.</w:t>
      </w:r>
    </w:p>
    <w:p w:rsidR="009261FD" w:rsidRDefault="009261FD">
      <w:pPr>
        <w:pStyle w:val="ConsPlusNormal"/>
        <w:jc w:val="both"/>
      </w:pPr>
      <w:r>
        <w:lastRenderedPageBreak/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 от 18.05.2020 N 455)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Утвердить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субсидии крестьянским (фермерским) хозяйствам, сельскохозяйственным потребительским кооперативам и центрам компетенций в 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 трансфертов из федерального бюджета по направлению - софинансирование затрат, связанных с осуществлением деятельности центра компетенций в сфере сельскохозяйственной кооперации</w:t>
      </w:r>
      <w:proofErr w:type="gramEnd"/>
      <w:r>
        <w:t xml:space="preserve"> и поддержки фермеров, согласно приложению N 3.</w:t>
      </w:r>
    </w:p>
    <w:p w:rsidR="009261FD" w:rsidRDefault="009261FD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РО от 18.05.2020 N 455)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финансов Ростовской области (Федотова Л.В.) направлять средства, предусмотренные на предоставление субсидии крестьянским (фермерским) хозяйствам, сельскохозяйственным потребительским кооперативам и центрам компетенций в 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 трансфертов из федерального бюджета, в областном бюджете на текущий финансовый год</w:t>
      </w:r>
      <w:proofErr w:type="gramEnd"/>
      <w:r>
        <w:t>, в соответствии с настоящим постановлением.</w:t>
      </w:r>
    </w:p>
    <w:p w:rsidR="009261FD" w:rsidRDefault="009261FD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РО от 18.05.2020 N 455)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Рекомендовать органам местного самоуправления оказывать содействие в развитии крестьянских (фермерских) хозяйств и сельскохозяйственных потребительских кооперативов и осуществлять мониторинг их деятельности при получении ими субсидии крестьянским (фермерским) хозяйствам, сельскохозяйственным потребительским кооперативам и центрам компетенций в 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</w:t>
      </w:r>
      <w:proofErr w:type="gramEnd"/>
      <w:r>
        <w:t xml:space="preserve"> трансфертов из федерального бюджета.</w:t>
      </w:r>
    </w:p>
    <w:p w:rsidR="009261FD" w:rsidRDefault="009261FD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РО от 18.05.2020 N 455)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сельского хозяйства и продовольствия Ростовской области Рачаловского К.Н.</w:t>
      </w: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jc w:val="right"/>
      </w:pPr>
      <w:r>
        <w:t>Губернатор</w:t>
      </w:r>
    </w:p>
    <w:p w:rsidR="009261FD" w:rsidRDefault="009261FD">
      <w:pPr>
        <w:pStyle w:val="ConsPlusNormal"/>
        <w:jc w:val="right"/>
      </w:pPr>
      <w:r>
        <w:t>Ростовской области</w:t>
      </w:r>
    </w:p>
    <w:p w:rsidR="009261FD" w:rsidRDefault="009261FD">
      <w:pPr>
        <w:pStyle w:val="ConsPlusNormal"/>
        <w:jc w:val="right"/>
      </w:pPr>
      <w:r>
        <w:t>В.Ю.</w:t>
      </w:r>
      <w:proofErr w:type="gramStart"/>
      <w:r>
        <w:t>ГОЛУБЕВ</w:t>
      </w:r>
      <w:proofErr w:type="gramEnd"/>
    </w:p>
    <w:p w:rsidR="009261FD" w:rsidRDefault="009261FD">
      <w:pPr>
        <w:pStyle w:val="ConsPlusNormal"/>
      </w:pPr>
      <w:r>
        <w:t>Постановление вносит</w:t>
      </w:r>
    </w:p>
    <w:p w:rsidR="009261FD" w:rsidRDefault="009261FD">
      <w:pPr>
        <w:pStyle w:val="ConsPlusNormal"/>
        <w:spacing w:before="220"/>
      </w:pPr>
      <w:r>
        <w:t>министерство сельского</w:t>
      </w:r>
    </w:p>
    <w:p w:rsidR="009261FD" w:rsidRDefault="009261FD">
      <w:pPr>
        <w:pStyle w:val="ConsPlusNormal"/>
        <w:spacing w:before="220"/>
      </w:pPr>
      <w:r>
        <w:t>хозяйства и продовольствия</w:t>
      </w:r>
    </w:p>
    <w:p w:rsidR="009261FD" w:rsidRDefault="009261FD">
      <w:pPr>
        <w:pStyle w:val="ConsPlusNormal"/>
        <w:spacing w:before="220"/>
      </w:pPr>
      <w:r>
        <w:t>Ростовской области</w:t>
      </w: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</w:pPr>
      <w:hyperlink r:id="rId27" w:history="1">
        <w:r>
          <w:rPr>
            <w:i/>
            <w:color w:val="0000FF"/>
          </w:rPr>
          <w:br/>
          <w:t>{Постановление Правительства РО от 28.05.2019 N 369 (ред. от 31.08.2020) "О порядке предоставления субсидии на создание системы поддержки фермеров и развитие сельской кооперации" (вместе с Положениями) {КонсультантПлюс}}</w:t>
        </w:r>
      </w:hyperlink>
      <w:r>
        <w:br/>
      </w:r>
    </w:p>
    <w:p w:rsidR="00E10C2C" w:rsidRDefault="00E10C2C"/>
    <w:sectPr w:rsidR="00E10C2C" w:rsidSect="0021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9261FD"/>
    <w:rsid w:val="000340ED"/>
    <w:rsid w:val="00843BED"/>
    <w:rsid w:val="008F3220"/>
    <w:rsid w:val="009261FD"/>
    <w:rsid w:val="009753DD"/>
    <w:rsid w:val="00982D1D"/>
    <w:rsid w:val="00B65A18"/>
    <w:rsid w:val="00E1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A75DBD670414E232FEBF3CB9BB43ADA4511452844CD31CAF6E4D999D0D6B19C3F78F103FCB2372BE7EA2043B7AE4DFE20A2095CB12222E359EB78r1d0K" TargetMode="External"/><Relationship Id="rId13" Type="http://schemas.openxmlformats.org/officeDocument/2006/relationships/hyperlink" Target="consultantplus://offline/ref=8E5A75DBD670414E232FEBE5C8F7EB3FDF4A4E412843C36395A1E28EC680D0E4DC7F7EA440B8BF3728ECBE7005E9F71DB86BAF0C40AD2224rFdCK" TargetMode="External"/><Relationship Id="rId18" Type="http://schemas.openxmlformats.org/officeDocument/2006/relationships/hyperlink" Target="consultantplus://offline/ref=8E5A75DBD670414E232FEBF3CB9BB43ADA4511452844C837CFFDE4D999D0D6B19C3F78F103FCB2372BE7EA2043B7AE4DFE20A2095CB12222E359EB78r1d0K" TargetMode="External"/><Relationship Id="rId26" Type="http://schemas.openxmlformats.org/officeDocument/2006/relationships/hyperlink" Target="consultantplus://offline/ref=8E5A75DBD670414E232FEBF3CB9BB43ADA4511452844CB31CAF6E4D999D0D6B19C3F78F103FCB2372BE7EA2046B7AE4DFE20A2095CB12222E359EB78r1d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5A75DBD670414E232FEBF3CB9BB43ADA4511452844CD32C1F3E4D999D0D6B19C3F78F103FCB2372BE7E82243B7AE4DFE20A2095CB12222E359EB78r1d0K" TargetMode="External"/><Relationship Id="rId7" Type="http://schemas.openxmlformats.org/officeDocument/2006/relationships/hyperlink" Target="consultantplus://offline/ref=8E5A75DBD670414E232FEBF3CB9BB43ADA4511452844CC31CCF7E4D999D0D6B19C3F78F103FCB2372BE7EA2144B7AE4DFE20A2095CB12222E359EB78r1d0K" TargetMode="External"/><Relationship Id="rId12" Type="http://schemas.openxmlformats.org/officeDocument/2006/relationships/hyperlink" Target="consultantplus://offline/ref=8E5A75DBD670414E232FEBE5C8F7EB3FDF464F412D43C36395A1E28EC680D0E4CE7F26A841BAA1362FF9E82143rBdDK" TargetMode="External"/><Relationship Id="rId17" Type="http://schemas.openxmlformats.org/officeDocument/2006/relationships/hyperlink" Target="consultantplus://offline/ref=8E5A75DBD670414E232FEBF3CB9BB43ADA4511452845C831C1F6E4D999D0D6B19C3F78F111FCEA3B2AE5F42145A2F81CB8r7d4K" TargetMode="External"/><Relationship Id="rId25" Type="http://schemas.openxmlformats.org/officeDocument/2006/relationships/hyperlink" Target="consultantplus://offline/ref=8E5A75DBD670414E232FEBF3CB9BB43ADA4511452844CB31CAF6E4D999D0D6B19C3F78F103FCB2372BE7EA2047B7AE4DFE20A2095CB12222E359EB78r1d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5A75DBD670414E232FEBF3CB9BB43ADA4511452844C037CBF1E4D999D0D6B19C3F78F103FCB2372BE7EA2748B7AE4DFE20A2095CB12222E359EB78r1d0K" TargetMode="External"/><Relationship Id="rId20" Type="http://schemas.openxmlformats.org/officeDocument/2006/relationships/hyperlink" Target="consultantplus://offline/ref=8E5A75DBD670414E232FEBF3CB9BB43ADA4511452844CB31CAF6E4D999D0D6B19C3F78F103FCB2372BE7EA2043B7AE4DFE20A2095CB12222E359EB78r1d0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EBF3CB9BB43ADA4511452844CB31CAF6E4D999D0D6B19C3F78F103FCB2372BE7EA2144B7AE4DFE20A2095CB12222E359EB78r1d0K" TargetMode="External"/><Relationship Id="rId11" Type="http://schemas.openxmlformats.org/officeDocument/2006/relationships/hyperlink" Target="consultantplus://offline/ref=8E5A75DBD670414E232FEBE5C8F7EB3FDF4A47482840C36395A1E28EC680D0E4CE7F26A841BAA1362FF9E82143rBdDK" TargetMode="External"/><Relationship Id="rId24" Type="http://schemas.openxmlformats.org/officeDocument/2006/relationships/hyperlink" Target="consultantplus://offline/ref=8E5A75DBD670414E232FEBF3CB9BB43ADA4511452844CB31CAF6E4D999D0D6B19C3F78F103FCB2372BE7EA2044B7AE4DFE20A2095CB12222E359EB78r1d0K" TargetMode="External"/><Relationship Id="rId5" Type="http://schemas.openxmlformats.org/officeDocument/2006/relationships/hyperlink" Target="consultantplus://offline/ref=8E5A75DBD670414E232FEBF3CB9BB43ADA4511452844C837CFFDE4D999D0D6B19C3F78F103FCB2372BE7EA2144B7AE4DFE20A2095CB12222E359EB78r1d0K" TargetMode="External"/><Relationship Id="rId15" Type="http://schemas.openxmlformats.org/officeDocument/2006/relationships/hyperlink" Target="consultantplus://offline/ref=8E5A75DBD670414E232FEBE5C8F7EB3FDF4A4F482A4CC36395A1E28EC680D0E4DC7F7EA440B8BF3728ECBE7005E9F71DB86BAF0C40AD2224rFdCK" TargetMode="External"/><Relationship Id="rId23" Type="http://schemas.openxmlformats.org/officeDocument/2006/relationships/hyperlink" Target="consultantplus://offline/ref=8E5A75DBD670414E232FEBF3CB9BB43ADA4511452844CD32C1F3E4D999D0D6B19C3F78F103FCB2372BE7E92247B7AE4DFE20A2095CB12222E359EB78r1d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5A75DBD670414E232FEBE5C8F7EB3FDF4B4A412E43C36395A1E28EC680D0E4DC7F7EA440BBBC3F22ECBE7005E9F71DB86BAF0C40AD2224rFdCK" TargetMode="External"/><Relationship Id="rId19" Type="http://schemas.openxmlformats.org/officeDocument/2006/relationships/hyperlink" Target="consultantplus://offline/ref=8E5A75DBD670414E232FEBF3CB9BB43ADA4511452844CD32C1F3E4D999D0D6B19C3F78F103FCB2372BE7EA2044B7AE4DFE20A2095CB12222E359EB78r1d0K" TargetMode="External"/><Relationship Id="rId4" Type="http://schemas.openxmlformats.org/officeDocument/2006/relationships/hyperlink" Target="consultantplus://offline/ref=8E5A75DBD670414E232FEBF3CB9BB43ADA451145204CCA32C1FEB9D39189DAB39B3027E604B5BE362BE7EA244AE8AB58EF78AE0A40AF2638FF5BE9r7dBK" TargetMode="External"/><Relationship Id="rId9" Type="http://schemas.openxmlformats.org/officeDocument/2006/relationships/hyperlink" Target="consultantplus://offline/ref=8E5A75DBD670414E232FEBF3CB9BB43ADA4511452844CD33C0F3E4D999D0D6B19C3F78F103FCB2372BE7EA2047B7AE4DFE20A2095CB12222E359EB78r1d0K" TargetMode="External"/><Relationship Id="rId14" Type="http://schemas.openxmlformats.org/officeDocument/2006/relationships/hyperlink" Target="consultantplus://offline/ref=8E5A75DBD670414E232FEBE5C8F7EB3FDF4D4C4C2A47C36395A1E28EC680D0E4DC7F7EA440B8BF3729ECBE7005E9F71DB86BAF0C40AD2224rFdCK" TargetMode="External"/><Relationship Id="rId22" Type="http://schemas.openxmlformats.org/officeDocument/2006/relationships/hyperlink" Target="consultantplus://offline/ref=8E5A75DBD670414E232FEBF3CB9BB43ADA4511452844CB31CAF6E4D999D0D6B19C3F78F103FCB2372BE7EA2045B7AE4DFE20A2095CB12222E359EB78r1d0K" TargetMode="External"/><Relationship Id="rId27" Type="http://schemas.openxmlformats.org/officeDocument/2006/relationships/hyperlink" Target="consultantplus://offline/ref=8E5A75DBD670414E232FEBF3CB9BB43ADA4511452844CD32C1F3E4D999D0D6B19C3F78F103FCB2372BE7EA2140B7AE4DFE20A2095CB12222E359EB78r1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2021-04-12T10:29:00Z</dcterms:created>
  <dcterms:modified xsi:type="dcterms:W3CDTF">2021-04-12T10:30:00Z</dcterms:modified>
</cp:coreProperties>
</file>